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8A3CB" w14:textId="77777777" w:rsidR="00E06AEE" w:rsidRPr="001016BF" w:rsidRDefault="00E06AEE" w:rsidP="00E06AEE">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60" w:line="240" w:lineRule="auto"/>
        <w:ind w:left="1276"/>
        <w:rPr>
          <w:rFonts w:ascii="Times New Roman" w:eastAsia="Times New Roman" w:hAnsi="Times New Roman" w:cs="Times New Roman"/>
          <w:b/>
          <w:color w:val="000000"/>
          <w:sz w:val="24"/>
          <w:szCs w:val="24"/>
          <w:lang w:eastAsia="zh-CN"/>
        </w:rPr>
      </w:pPr>
      <w:r w:rsidRPr="001016BF">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14:anchorId="00311845" wp14:editId="767CC59C">
            <wp:simplePos x="0" y="0"/>
            <wp:positionH relativeFrom="column">
              <wp:posOffset>-365760</wp:posOffset>
            </wp:positionH>
            <wp:positionV relativeFrom="paragraph">
              <wp:posOffset>-40640</wp:posOffset>
            </wp:positionV>
            <wp:extent cx="1084580" cy="70929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709295"/>
                    </a:xfrm>
                    <a:prstGeom prst="rect">
                      <a:avLst/>
                    </a:prstGeom>
                    <a:noFill/>
                  </pic:spPr>
                </pic:pic>
              </a:graphicData>
            </a:graphic>
            <wp14:sizeRelH relativeFrom="page">
              <wp14:pctWidth>0</wp14:pctWidth>
            </wp14:sizeRelH>
            <wp14:sizeRelV relativeFrom="page">
              <wp14:pctHeight>0</wp14:pctHeight>
            </wp14:sizeRelV>
          </wp:anchor>
        </w:drawing>
      </w:r>
    </w:p>
    <w:p w14:paraId="33E09CE1" w14:textId="77777777" w:rsidR="00E06AEE" w:rsidRPr="001016BF" w:rsidRDefault="00E06AEE" w:rsidP="00E06AEE">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60" w:line="240" w:lineRule="auto"/>
        <w:ind w:left="1276"/>
        <w:rPr>
          <w:rFonts w:ascii="Times New Roman" w:eastAsia="Times New Roman" w:hAnsi="Times New Roman" w:cs="Times New Roman"/>
          <w:color w:val="000000"/>
          <w:sz w:val="24"/>
          <w:szCs w:val="24"/>
          <w:lang w:eastAsia="zh-CN"/>
        </w:rPr>
      </w:pPr>
      <w:r w:rsidRPr="001016BF">
        <w:rPr>
          <w:rFonts w:ascii="Times New Roman" w:eastAsia="Times New Roman" w:hAnsi="Times New Roman" w:cs="Times New Roman"/>
          <w:b/>
          <w:color w:val="000000"/>
          <w:sz w:val="24"/>
          <w:szCs w:val="24"/>
          <w:lang w:eastAsia="zh-CN"/>
        </w:rPr>
        <w:t>АССОЦИАЦИЯ «НАЦИОНАЛЬНОЕ ОБЪЕДИНЕНИЕ СТРОИТЕЛЕЙ»</w:t>
      </w:r>
    </w:p>
    <w:p w14:paraId="4AEF4093" w14:textId="77777777" w:rsidR="00E06AEE" w:rsidRPr="001016BF" w:rsidRDefault="00E06AEE" w:rsidP="00E06AEE">
      <w:pPr>
        <w:pBdr>
          <w:top w:val="nil"/>
          <w:left w:val="nil"/>
          <w:bottom w:val="nil"/>
          <w:right w:val="nil"/>
          <w:between w:val="nil"/>
        </w:pBdr>
        <w:spacing w:after="60" w:line="240" w:lineRule="auto"/>
        <w:ind w:left="1276"/>
        <w:rPr>
          <w:rFonts w:ascii="Times New Roman" w:eastAsia="Times New Roman" w:hAnsi="Times New Roman" w:cs="Times New Roman"/>
          <w:b/>
          <w:color w:val="000000"/>
          <w:sz w:val="24"/>
          <w:szCs w:val="24"/>
          <w:lang w:eastAsia="zh-CN"/>
        </w:rPr>
      </w:pPr>
      <w:r w:rsidRPr="001016BF">
        <w:rPr>
          <w:rFonts w:ascii="Times New Roman" w:eastAsia="Times New Roman" w:hAnsi="Times New Roman" w:cs="Times New Roman"/>
          <w:b/>
          <w:color w:val="000000"/>
          <w:sz w:val="24"/>
          <w:szCs w:val="24"/>
          <w:lang w:eastAsia="zh-CN"/>
        </w:rPr>
        <w:t>НАУЧНО-КОНСУЛЬТАТИВНАЯ КОМИССИЯ</w:t>
      </w:r>
    </w:p>
    <w:p w14:paraId="578D2343" w14:textId="77777777" w:rsidR="00E06AEE" w:rsidRPr="001016BF" w:rsidRDefault="00E06AEE" w:rsidP="00E06AE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zh-CN"/>
        </w:rPr>
      </w:pPr>
    </w:p>
    <w:p w14:paraId="5C8EB5B4" w14:textId="77777777" w:rsidR="00E06AEE" w:rsidRPr="001016BF" w:rsidRDefault="00E06AEE" w:rsidP="00E06AEE">
      <w:pPr>
        <w:pBdr>
          <w:top w:val="nil"/>
          <w:left w:val="nil"/>
          <w:bottom w:val="nil"/>
          <w:right w:val="nil"/>
          <w:between w:val="nil"/>
        </w:pBdr>
        <w:spacing w:after="0" w:line="240" w:lineRule="auto"/>
        <w:rPr>
          <w:rFonts w:ascii="Times New Roman" w:eastAsia="Times New Roman" w:hAnsi="Times New Roman" w:cs="Times New Roman"/>
          <w:color w:val="000000"/>
          <w:sz w:val="23"/>
          <w:szCs w:val="23"/>
          <w:lang w:eastAsia="zh-CN"/>
        </w:rPr>
      </w:pPr>
    </w:p>
    <w:p w14:paraId="69DD9799" w14:textId="77777777" w:rsidR="00E06AEE" w:rsidRPr="001016BF" w:rsidRDefault="00E06AEE" w:rsidP="00E06AEE">
      <w:pPr>
        <w:pBdr>
          <w:top w:val="nil"/>
          <w:left w:val="nil"/>
          <w:bottom w:val="nil"/>
          <w:right w:val="nil"/>
          <w:between w:val="nil"/>
        </w:pBdr>
        <w:spacing w:after="0" w:line="240" w:lineRule="auto"/>
        <w:ind w:left="3828"/>
        <w:rPr>
          <w:rFonts w:ascii="Times New Roman" w:eastAsia="Times New Roman" w:hAnsi="Times New Roman" w:cs="Times New Roman"/>
          <w:color w:val="000000"/>
          <w:sz w:val="23"/>
          <w:szCs w:val="23"/>
          <w:lang w:eastAsia="zh-CN"/>
        </w:rPr>
      </w:pPr>
    </w:p>
    <w:p w14:paraId="750DC748" w14:textId="5C61D4F0" w:rsidR="00E06AEE" w:rsidRPr="001016BF" w:rsidRDefault="00E06AEE" w:rsidP="00E06AEE">
      <w:pPr>
        <w:pBdr>
          <w:top w:val="nil"/>
          <w:left w:val="nil"/>
          <w:bottom w:val="nil"/>
          <w:right w:val="nil"/>
          <w:between w:val="nil"/>
        </w:pBdr>
        <w:spacing w:after="0" w:line="240" w:lineRule="auto"/>
        <w:ind w:left="4678"/>
        <w:rPr>
          <w:rFonts w:ascii="Times New Roman" w:eastAsia="Times New Roman" w:hAnsi="Times New Roman" w:cs="Times New Roman"/>
          <w:color w:val="000000"/>
          <w:sz w:val="24"/>
          <w:szCs w:val="24"/>
          <w:lang w:eastAsia="ru-RU"/>
        </w:rPr>
      </w:pPr>
      <w:r w:rsidRPr="001016BF">
        <w:rPr>
          <w:rFonts w:ascii="Times New Roman" w:eastAsia="Times New Roman" w:hAnsi="Times New Roman" w:cs="Times New Roman"/>
          <w:color w:val="000000"/>
          <w:sz w:val="24"/>
          <w:szCs w:val="24"/>
          <w:lang w:eastAsia="ru-RU"/>
        </w:rPr>
        <w:t xml:space="preserve">Утверждена Научно-консультативной комиссией (протокол от </w:t>
      </w:r>
      <w:r w:rsidR="00DE3E21">
        <w:rPr>
          <w:rFonts w:ascii="Times New Roman" w:eastAsia="Times New Roman" w:hAnsi="Times New Roman" w:cs="Times New Roman"/>
          <w:color w:val="000000"/>
          <w:sz w:val="24"/>
          <w:szCs w:val="24"/>
          <w:lang w:eastAsia="ru-RU"/>
        </w:rPr>
        <w:t xml:space="preserve">13.09.2021 </w:t>
      </w:r>
      <w:r w:rsidRPr="001016BF">
        <w:rPr>
          <w:rFonts w:ascii="Times New Roman" w:eastAsia="Times New Roman" w:hAnsi="Times New Roman" w:cs="Times New Roman"/>
          <w:color w:val="000000"/>
          <w:sz w:val="24"/>
          <w:szCs w:val="24"/>
          <w:lang w:eastAsia="ru-RU"/>
        </w:rPr>
        <w:t xml:space="preserve">№ </w:t>
      </w:r>
      <w:r w:rsidR="00DE3E21">
        <w:rPr>
          <w:rFonts w:ascii="Times New Roman" w:eastAsia="Times New Roman" w:hAnsi="Times New Roman" w:cs="Times New Roman"/>
          <w:color w:val="000000"/>
          <w:sz w:val="24"/>
          <w:szCs w:val="24"/>
          <w:lang w:eastAsia="ru-RU"/>
        </w:rPr>
        <w:t>15</w:t>
      </w:r>
      <w:bookmarkStart w:id="0" w:name="_GoBack"/>
      <w:bookmarkEnd w:id="0"/>
      <w:r w:rsidRPr="001016BF">
        <w:rPr>
          <w:rFonts w:ascii="Times New Roman" w:eastAsia="Times New Roman" w:hAnsi="Times New Roman" w:cs="Times New Roman"/>
          <w:color w:val="000000"/>
          <w:sz w:val="24"/>
          <w:szCs w:val="24"/>
          <w:lang w:eastAsia="ru-RU"/>
        </w:rPr>
        <w:t>)</w:t>
      </w:r>
    </w:p>
    <w:p w14:paraId="2CA31B48" w14:textId="77777777" w:rsidR="00E06AEE" w:rsidRPr="001016BF" w:rsidRDefault="00E06AEE" w:rsidP="00E06AEE">
      <w:pPr>
        <w:pBdr>
          <w:top w:val="nil"/>
          <w:left w:val="nil"/>
          <w:bottom w:val="nil"/>
          <w:right w:val="nil"/>
          <w:between w:val="nil"/>
        </w:pBdr>
        <w:spacing w:after="0" w:line="240" w:lineRule="auto"/>
        <w:ind w:left="4678"/>
        <w:rPr>
          <w:rFonts w:ascii="Times New Roman" w:eastAsia="Times New Roman" w:hAnsi="Times New Roman" w:cs="Times New Roman"/>
          <w:color w:val="000000"/>
          <w:sz w:val="24"/>
          <w:szCs w:val="24"/>
          <w:lang w:eastAsia="ru-RU"/>
        </w:rPr>
      </w:pPr>
    </w:p>
    <w:p w14:paraId="085A5208" w14:textId="77777777" w:rsidR="00E06AEE" w:rsidRPr="001016BF" w:rsidRDefault="00E06AEE" w:rsidP="00E06AEE">
      <w:pPr>
        <w:pBdr>
          <w:top w:val="nil"/>
          <w:left w:val="nil"/>
          <w:bottom w:val="nil"/>
          <w:right w:val="nil"/>
          <w:between w:val="nil"/>
        </w:pBdr>
        <w:spacing w:after="0" w:line="240" w:lineRule="auto"/>
        <w:ind w:left="4678"/>
        <w:rPr>
          <w:rFonts w:ascii="Times New Roman" w:eastAsia="Times New Roman" w:hAnsi="Times New Roman" w:cs="Times New Roman"/>
          <w:color w:val="000000"/>
          <w:sz w:val="24"/>
          <w:szCs w:val="24"/>
          <w:lang w:eastAsia="ru-RU"/>
        </w:rPr>
      </w:pPr>
    </w:p>
    <w:p w14:paraId="0C09AB37" w14:textId="77777777" w:rsidR="00E06AEE" w:rsidRPr="001016BF" w:rsidRDefault="00E06AEE" w:rsidP="00E06AEE">
      <w:pPr>
        <w:pBdr>
          <w:top w:val="nil"/>
          <w:left w:val="nil"/>
          <w:bottom w:val="nil"/>
          <w:right w:val="nil"/>
          <w:between w:val="nil"/>
        </w:pBdr>
        <w:spacing w:after="0" w:line="360" w:lineRule="auto"/>
        <w:jc w:val="center"/>
        <w:rPr>
          <w:rFonts w:ascii="Times New Roman" w:eastAsia="Times New Roman" w:hAnsi="Times New Roman" w:cs="Times New Roman"/>
          <w:b/>
          <w:color w:val="000000"/>
          <w:spacing w:val="20"/>
          <w:sz w:val="28"/>
          <w:szCs w:val="28"/>
          <w:lang w:eastAsia="zh-CN"/>
        </w:rPr>
      </w:pPr>
      <w:r w:rsidRPr="001016BF">
        <w:rPr>
          <w:rFonts w:ascii="Times New Roman" w:eastAsia="Times New Roman" w:hAnsi="Times New Roman" w:cs="Times New Roman"/>
          <w:b/>
          <w:color w:val="000000"/>
          <w:spacing w:val="20"/>
          <w:sz w:val="28"/>
          <w:szCs w:val="28"/>
          <w:lang w:eastAsia="zh-CN"/>
        </w:rPr>
        <w:t>Аналитическая справка</w:t>
      </w:r>
    </w:p>
    <w:p w14:paraId="69FA1A32" w14:textId="26E98C3C" w:rsidR="00282CBF" w:rsidRPr="001016BF" w:rsidRDefault="00CB436B" w:rsidP="00E06AE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lang w:eastAsia="zh-CN"/>
        </w:rPr>
      </w:pPr>
      <w:r w:rsidRPr="001016BF">
        <w:rPr>
          <w:rFonts w:ascii="Times New Roman" w:eastAsia="Times New Roman" w:hAnsi="Times New Roman" w:cs="Times New Roman"/>
          <w:b/>
          <w:color w:val="000000"/>
          <w:sz w:val="28"/>
          <w:szCs w:val="28"/>
          <w:lang w:eastAsia="zh-CN"/>
        </w:rPr>
        <w:t>о</w:t>
      </w:r>
      <w:r w:rsidR="00282CBF" w:rsidRPr="001016BF">
        <w:rPr>
          <w:rFonts w:ascii="Times New Roman" w:eastAsia="Times New Roman" w:hAnsi="Times New Roman" w:cs="Times New Roman"/>
          <w:b/>
          <w:color w:val="000000"/>
          <w:sz w:val="28"/>
          <w:szCs w:val="28"/>
          <w:lang w:eastAsia="zh-CN"/>
        </w:rPr>
        <w:t xml:space="preserve"> применении третейских судов в деятельности </w:t>
      </w:r>
      <w:r w:rsidR="00246D06" w:rsidRPr="001016BF">
        <w:rPr>
          <w:rFonts w:ascii="Times New Roman" w:eastAsia="Times New Roman" w:hAnsi="Times New Roman" w:cs="Times New Roman"/>
          <w:b/>
          <w:color w:val="000000"/>
          <w:sz w:val="28"/>
          <w:szCs w:val="28"/>
          <w:lang w:eastAsia="zh-CN"/>
        </w:rPr>
        <w:t xml:space="preserve">строительных организаций и </w:t>
      </w:r>
      <w:r w:rsidR="00282CBF" w:rsidRPr="001016BF">
        <w:rPr>
          <w:rFonts w:ascii="Times New Roman" w:eastAsia="Times New Roman" w:hAnsi="Times New Roman" w:cs="Times New Roman"/>
          <w:b/>
          <w:color w:val="000000"/>
          <w:sz w:val="28"/>
          <w:szCs w:val="28"/>
          <w:lang w:eastAsia="zh-CN"/>
        </w:rPr>
        <w:t>саморегулируемых организаций в области строительства</w:t>
      </w:r>
    </w:p>
    <w:p w14:paraId="3ACBD95D" w14:textId="77777777" w:rsidR="00E06AEE" w:rsidRPr="001016BF" w:rsidRDefault="00E06AEE" w:rsidP="00E06AEE">
      <w:pPr>
        <w:pBdr>
          <w:top w:val="nil"/>
          <w:left w:val="nil"/>
          <w:bottom w:val="nil"/>
          <w:right w:val="nil"/>
          <w:between w:val="nil"/>
        </w:pBdr>
        <w:spacing w:after="0" w:line="360" w:lineRule="auto"/>
        <w:jc w:val="center"/>
        <w:rPr>
          <w:rFonts w:ascii="Times New Roman" w:eastAsia="Times New Roman" w:hAnsi="Times New Roman" w:cs="Times New Roman"/>
          <w:b/>
          <w:sz w:val="28"/>
          <w:szCs w:val="28"/>
          <w:lang w:eastAsia="ru-RU"/>
        </w:rPr>
      </w:pPr>
    </w:p>
    <w:p w14:paraId="395E9F86" w14:textId="77777777" w:rsidR="00E06AEE" w:rsidRPr="001016BF" w:rsidRDefault="00E06AEE" w:rsidP="00E06AE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zh-CN"/>
        </w:rPr>
      </w:pPr>
      <w:r w:rsidRPr="001016BF">
        <w:rPr>
          <w:rFonts w:ascii="Times New Roman" w:eastAsia="Times New Roman" w:hAnsi="Times New Roman" w:cs="Times New Roman"/>
          <w:color w:val="000000"/>
          <w:sz w:val="28"/>
          <w:szCs w:val="28"/>
          <w:lang w:eastAsia="zh-CN"/>
        </w:rPr>
        <w:t>Аналитическая справка подготовлена рабочей группой, сформированной в следующем составе:</w:t>
      </w:r>
    </w:p>
    <w:p w14:paraId="7E1AB03E" w14:textId="77777777" w:rsidR="00E06AEE" w:rsidRPr="001016BF" w:rsidRDefault="00E06AEE" w:rsidP="00E06AE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zh-CN"/>
        </w:rPr>
      </w:pPr>
    </w:p>
    <w:p w14:paraId="60E82F2F" w14:textId="77777777" w:rsidR="00E06AEE" w:rsidRPr="001016BF" w:rsidRDefault="00E06AEE" w:rsidP="00E06AEE">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lang w:eastAsia="zh-CN"/>
        </w:rPr>
      </w:pPr>
      <w:r w:rsidRPr="001016BF">
        <w:rPr>
          <w:rFonts w:ascii="Times New Roman" w:eastAsia="Times New Roman" w:hAnsi="Times New Roman" w:cs="Times New Roman"/>
          <w:color w:val="000000"/>
          <w:sz w:val="28"/>
          <w:szCs w:val="28"/>
          <w:lang w:eastAsia="zh-CN"/>
        </w:rPr>
        <w:tab/>
        <w:t>Члены рабочей группы:</w:t>
      </w:r>
    </w:p>
    <w:p w14:paraId="4667173C" w14:textId="77777777" w:rsidR="00E06AEE" w:rsidRPr="001016BF" w:rsidRDefault="00E06AEE" w:rsidP="00E06AEE">
      <w:pPr>
        <w:pStyle w:val="a3"/>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eastAsia="zh-CN"/>
        </w:rPr>
      </w:pPr>
      <w:r w:rsidRPr="001016BF">
        <w:rPr>
          <w:rFonts w:ascii="Times New Roman" w:eastAsia="Times New Roman" w:hAnsi="Times New Roman" w:cs="Times New Roman"/>
          <w:color w:val="000000"/>
          <w:sz w:val="28"/>
          <w:szCs w:val="28"/>
          <w:lang w:eastAsia="zh-CN"/>
        </w:rPr>
        <w:t>А.Ю. Короленко – руководитель рабочей группы;</w:t>
      </w:r>
    </w:p>
    <w:p w14:paraId="7BF3279E" w14:textId="77777777" w:rsidR="00E06AEE" w:rsidRPr="001016BF" w:rsidRDefault="00E06AEE" w:rsidP="00E06AEE">
      <w:pPr>
        <w:pStyle w:val="a3"/>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eastAsia="zh-CN"/>
        </w:rPr>
      </w:pPr>
      <w:r w:rsidRPr="001016BF">
        <w:rPr>
          <w:rFonts w:ascii="Times New Roman" w:eastAsia="Times New Roman" w:hAnsi="Times New Roman" w:cs="Times New Roman"/>
          <w:color w:val="000000"/>
          <w:sz w:val="28"/>
          <w:szCs w:val="28"/>
          <w:lang w:eastAsia="zh-CN"/>
        </w:rPr>
        <w:t xml:space="preserve">Е.Д. Кукина </w:t>
      </w:r>
      <w:r w:rsidRPr="001016BF">
        <w:rPr>
          <w:rFonts w:ascii="Times New Roman" w:eastAsia="Times New Roman" w:hAnsi="Times New Roman" w:cs="Times New Roman"/>
          <w:color w:val="000000"/>
          <w:sz w:val="28"/>
          <w:szCs w:val="28"/>
          <w:lang w:eastAsia="zh-CN"/>
        </w:rPr>
        <w:softHyphen/>
      </w:r>
      <w:r w:rsidRPr="001016BF">
        <w:rPr>
          <w:rFonts w:ascii="Times New Roman" w:eastAsia="Times New Roman" w:hAnsi="Times New Roman" w:cs="Times New Roman"/>
          <w:color w:val="000000"/>
          <w:sz w:val="28"/>
          <w:szCs w:val="28"/>
          <w:lang w:eastAsia="zh-CN"/>
        </w:rPr>
        <w:softHyphen/>
        <w:t>– ответственный секретарь;</w:t>
      </w:r>
    </w:p>
    <w:p w14:paraId="3A43DBE6" w14:textId="77777777" w:rsidR="00E06AEE" w:rsidRPr="001016BF" w:rsidRDefault="00E06AEE" w:rsidP="00E06AE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zh-CN"/>
        </w:rPr>
      </w:pPr>
      <w:r w:rsidRPr="001016BF">
        <w:rPr>
          <w:rFonts w:ascii="Times New Roman" w:eastAsia="Times New Roman" w:hAnsi="Times New Roman" w:cs="Times New Roman"/>
          <w:color w:val="000000"/>
          <w:sz w:val="28"/>
          <w:szCs w:val="28"/>
          <w:lang w:eastAsia="zh-CN"/>
        </w:rPr>
        <w:t>3) Н.М. Разумова;</w:t>
      </w:r>
    </w:p>
    <w:p w14:paraId="5857D800" w14:textId="77777777" w:rsidR="00E06AEE" w:rsidRPr="001016BF" w:rsidRDefault="00E06AEE" w:rsidP="00E06AE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zh-CN"/>
        </w:rPr>
      </w:pPr>
      <w:r w:rsidRPr="001016BF">
        <w:rPr>
          <w:rFonts w:ascii="Times New Roman" w:eastAsia="Times New Roman" w:hAnsi="Times New Roman" w:cs="Times New Roman"/>
          <w:color w:val="000000"/>
          <w:sz w:val="28"/>
          <w:szCs w:val="28"/>
          <w:lang w:eastAsia="zh-CN"/>
        </w:rPr>
        <w:t xml:space="preserve">4) В.В. </w:t>
      </w:r>
      <w:proofErr w:type="spellStart"/>
      <w:r w:rsidRPr="001016BF">
        <w:rPr>
          <w:rFonts w:ascii="Times New Roman" w:eastAsia="Times New Roman" w:hAnsi="Times New Roman" w:cs="Times New Roman"/>
          <w:color w:val="000000"/>
          <w:sz w:val="28"/>
          <w:szCs w:val="28"/>
          <w:lang w:eastAsia="zh-CN"/>
        </w:rPr>
        <w:t>Шевляков</w:t>
      </w:r>
      <w:proofErr w:type="spellEnd"/>
      <w:r w:rsidRPr="001016BF">
        <w:rPr>
          <w:rFonts w:ascii="Times New Roman" w:eastAsia="Times New Roman" w:hAnsi="Times New Roman" w:cs="Times New Roman"/>
          <w:color w:val="000000"/>
          <w:sz w:val="28"/>
          <w:szCs w:val="28"/>
          <w:lang w:eastAsia="zh-CN"/>
        </w:rPr>
        <w:t>;</w:t>
      </w:r>
    </w:p>
    <w:p w14:paraId="3D0662D9" w14:textId="77777777" w:rsidR="00E06AEE" w:rsidRPr="001016BF" w:rsidRDefault="00E06AEE" w:rsidP="00E06AE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zh-CN"/>
        </w:rPr>
      </w:pPr>
      <w:r w:rsidRPr="001016BF">
        <w:rPr>
          <w:rFonts w:ascii="Times New Roman" w:eastAsia="Times New Roman" w:hAnsi="Times New Roman" w:cs="Times New Roman"/>
          <w:color w:val="000000"/>
          <w:sz w:val="28"/>
          <w:szCs w:val="28"/>
          <w:lang w:eastAsia="zh-CN"/>
        </w:rPr>
        <w:t>5) А.В. Кислых;</w:t>
      </w:r>
    </w:p>
    <w:p w14:paraId="390AF96C" w14:textId="77777777" w:rsidR="00E06AEE" w:rsidRPr="001016BF" w:rsidRDefault="00E06AEE" w:rsidP="00E06AE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zh-CN"/>
        </w:rPr>
      </w:pPr>
      <w:r w:rsidRPr="001016BF">
        <w:rPr>
          <w:rFonts w:ascii="Times New Roman" w:eastAsia="Times New Roman" w:hAnsi="Times New Roman" w:cs="Times New Roman"/>
          <w:color w:val="000000"/>
          <w:sz w:val="28"/>
          <w:szCs w:val="28"/>
          <w:lang w:eastAsia="zh-CN"/>
        </w:rPr>
        <w:t>6) А.В. Мешалов;</w:t>
      </w:r>
    </w:p>
    <w:p w14:paraId="750F6EDC" w14:textId="77777777" w:rsidR="00E06AEE" w:rsidRPr="001016BF" w:rsidRDefault="00E06AEE" w:rsidP="00E06AE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zh-CN"/>
        </w:rPr>
      </w:pPr>
      <w:r w:rsidRPr="001016BF">
        <w:rPr>
          <w:rFonts w:ascii="Times New Roman" w:eastAsia="Times New Roman" w:hAnsi="Times New Roman" w:cs="Times New Roman"/>
          <w:color w:val="000000"/>
          <w:sz w:val="28"/>
          <w:szCs w:val="28"/>
          <w:lang w:eastAsia="zh-CN"/>
        </w:rPr>
        <w:t>7) А.Ф. Суров;</w:t>
      </w:r>
    </w:p>
    <w:p w14:paraId="6C1CEAD3" w14:textId="77777777" w:rsidR="00E06AEE" w:rsidRPr="001016BF" w:rsidRDefault="00E06AEE" w:rsidP="00E06AE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zh-CN"/>
        </w:rPr>
      </w:pPr>
      <w:r w:rsidRPr="001016BF">
        <w:rPr>
          <w:rFonts w:ascii="Times New Roman" w:eastAsia="Times New Roman" w:hAnsi="Times New Roman" w:cs="Times New Roman"/>
          <w:color w:val="000000"/>
          <w:sz w:val="28"/>
          <w:szCs w:val="28"/>
          <w:lang w:eastAsia="zh-CN"/>
        </w:rPr>
        <w:t>8) Н.А. Яровая;</w:t>
      </w:r>
    </w:p>
    <w:p w14:paraId="2C699910" w14:textId="77777777" w:rsidR="00E06AEE" w:rsidRPr="001016BF" w:rsidRDefault="00E06AEE" w:rsidP="00E06AE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zh-CN"/>
        </w:rPr>
      </w:pPr>
      <w:r w:rsidRPr="001016BF">
        <w:rPr>
          <w:rFonts w:ascii="Times New Roman" w:eastAsia="Times New Roman" w:hAnsi="Times New Roman" w:cs="Times New Roman"/>
          <w:color w:val="000000"/>
          <w:sz w:val="28"/>
          <w:szCs w:val="28"/>
          <w:lang w:eastAsia="zh-CN"/>
        </w:rPr>
        <w:t xml:space="preserve">9) Л.Г. Постнова. </w:t>
      </w:r>
    </w:p>
    <w:p w14:paraId="6A21D0C1" w14:textId="77777777" w:rsidR="00E06AEE" w:rsidRPr="001016BF" w:rsidRDefault="00E06AEE" w:rsidP="00E06AEE">
      <w:pPr>
        <w:spacing w:after="0" w:line="360" w:lineRule="auto"/>
        <w:ind w:firstLine="709"/>
        <w:contextualSpacing/>
        <w:jc w:val="both"/>
        <w:rPr>
          <w:rFonts w:ascii="Times New Roman" w:eastAsia="Calibri" w:hAnsi="Times New Roman" w:cs="Times New Roman"/>
          <w:b/>
          <w:bCs/>
          <w:sz w:val="28"/>
          <w:szCs w:val="28"/>
        </w:rPr>
      </w:pPr>
    </w:p>
    <w:p w14:paraId="2E526311" w14:textId="77777777" w:rsidR="00E06AEE" w:rsidRPr="001016BF" w:rsidRDefault="00E06AEE" w:rsidP="00E06AEE">
      <w:pPr>
        <w:spacing w:after="0" w:line="360" w:lineRule="auto"/>
        <w:ind w:firstLine="709"/>
        <w:contextualSpacing/>
        <w:jc w:val="both"/>
        <w:rPr>
          <w:rFonts w:ascii="Times New Roman" w:eastAsia="Calibri" w:hAnsi="Times New Roman" w:cs="Times New Roman"/>
          <w:sz w:val="28"/>
          <w:szCs w:val="28"/>
        </w:rPr>
      </w:pPr>
      <w:r w:rsidRPr="001016BF">
        <w:rPr>
          <w:rFonts w:ascii="Times New Roman" w:eastAsia="Calibri" w:hAnsi="Times New Roman" w:cs="Times New Roman"/>
          <w:b/>
          <w:bCs/>
          <w:sz w:val="28"/>
          <w:szCs w:val="28"/>
        </w:rPr>
        <w:t>Описательно-мотивировочная часть</w:t>
      </w:r>
    </w:p>
    <w:p w14:paraId="29AF4CAF" w14:textId="0C6EF875" w:rsidR="00E06AEE" w:rsidRPr="001016BF" w:rsidRDefault="00E06AEE" w:rsidP="005649A1">
      <w:pPr>
        <w:pBdr>
          <w:top w:val="nil"/>
          <w:left w:val="nil"/>
          <w:bottom w:val="nil"/>
          <w:right w:val="nil"/>
          <w:between w:val="nil"/>
          <w:bar w:val="nil"/>
        </w:pBdr>
        <w:spacing w:after="0" w:line="360" w:lineRule="auto"/>
        <w:ind w:firstLine="709"/>
        <w:jc w:val="both"/>
        <w:rPr>
          <w:rFonts w:ascii="Times New Roman" w:eastAsia="Arial Unicode MS" w:hAnsi="Times New Roman" w:cs="Arial Unicode MS"/>
          <w:bCs/>
          <w:color w:val="000000"/>
          <w:sz w:val="28"/>
          <w:szCs w:val="28"/>
          <w:u w:color="000000"/>
          <w:bdr w:val="nil"/>
          <w:lang w:eastAsia="ru-RU"/>
        </w:rPr>
      </w:pPr>
      <w:r w:rsidRPr="001016BF">
        <w:rPr>
          <w:rFonts w:ascii="Times New Roman" w:eastAsia="Arial Unicode MS" w:hAnsi="Times New Roman" w:cs="Arial Unicode MS"/>
          <w:color w:val="000000"/>
          <w:sz w:val="28"/>
          <w:szCs w:val="28"/>
          <w:u w:color="000000"/>
          <w:bdr w:val="nil"/>
          <w:lang w:eastAsia="ru-RU"/>
        </w:rPr>
        <w:t xml:space="preserve">Научно-консультативной комиссией Ассоциации «Национальное объединение строителей» (далее – Научно–консультативная комиссия) </w:t>
      </w:r>
      <w:r w:rsidRPr="001016BF">
        <w:rPr>
          <w:rFonts w:ascii="Times New Roman" w:eastAsia="Arial Unicode MS" w:hAnsi="Times New Roman" w:cs="Arial Unicode MS"/>
          <w:bCs/>
          <w:color w:val="000000"/>
          <w:sz w:val="28"/>
          <w:szCs w:val="28"/>
          <w:u w:color="000000"/>
          <w:bdr w:val="nil"/>
          <w:lang w:eastAsia="ru-RU"/>
        </w:rPr>
        <w:t>проведено исследование по вышеуказанн</w:t>
      </w:r>
      <w:r w:rsidR="001C3FA3" w:rsidRPr="001016BF">
        <w:rPr>
          <w:rFonts w:ascii="Times New Roman" w:eastAsia="Arial Unicode MS" w:hAnsi="Times New Roman" w:cs="Arial Unicode MS"/>
          <w:bCs/>
          <w:color w:val="000000"/>
          <w:sz w:val="28"/>
          <w:szCs w:val="28"/>
          <w:u w:color="000000"/>
          <w:bdr w:val="nil"/>
          <w:lang w:eastAsia="ru-RU"/>
        </w:rPr>
        <w:t>ому</w:t>
      </w:r>
      <w:r w:rsidRPr="001016BF">
        <w:rPr>
          <w:rFonts w:ascii="Times New Roman" w:eastAsia="Arial Unicode MS" w:hAnsi="Times New Roman" w:cs="Arial Unicode MS"/>
          <w:bCs/>
          <w:color w:val="000000"/>
          <w:sz w:val="28"/>
          <w:szCs w:val="28"/>
          <w:u w:color="000000"/>
          <w:bdr w:val="nil"/>
          <w:lang w:eastAsia="ru-RU"/>
        </w:rPr>
        <w:t xml:space="preserve"> вопрос</w:t>
      </w:r>
      <w:r w:rsidR="001C3FA3" w:rsidRPr="001016BF">
        <w:rPr>
          <w:rFonts w:ascii="Times New Roman" w:eastAsia="Arial Unicode MS" w:hAnsi="Times New Roman" w:cs="Arial Unicode MS"/>
          <w:bCs/>
          <w:color w:val="000000"/>
          <w:sz w:val="28"/>
          <w:szCs w:val="28"/>
          <w:u w:color="000000"/>
          <w:bdr w:val="nil"/>
          <w:lang w:eastAsia="ru-RU"/>
        </w:rPr>
        <w:t>у</w:t>
      </w:r>
      <w:r w:rsidRPr="001016BF">
        <w:rPr>
          <w:rFonts w:ascii="Times New Roman" w:eastAsia="Arial Unicode MS" w:hAnsi="Times New Roman" w:cs="Arial Unicode MS"/>
          <w:bCs/>
          <w:color w:val="000000"/>
          <w:sz w:val="28"/>
          <w:szCs w:val="28"/>
          <w:u w:color="000000"/>
          <w:bdr w:val="nil"/>
          <w:lang w:eastAsia="ru-RU"/>
        </w:rPr>
        <w:t>.</w:t>
      </w:r>
    </w:p>
    <w:p w14:paraId="451D9051" w14:textId="77777777" w:rsidR="00E06AEE" w:rsidRPr="001016BF" w:rsidRDefault="00E06AEE" w:rsidP="005B089B">
      <w:pPr>
        <w:spacing w:after="0" w:line="360" w:lineRule="auto"/>
        <w:ind w:firstLine="709"/>
        <w:jc w:val="both"/>
        <w:rPr>
          <w:rFonts w:ascii="Times New Roman" w:eastAsia="Arial Unicode MS" w:hAnsi="Times New Roman" w:cs="Arial Unicode MS"/>
          <w:bCs/>
          <w:color w:val="000000"/>
          <w:sz w:val="28"/>
          <w:szCs w:val="28"/>
          <w:u w:color="000000"/>
          <w:bdr w:val="nil"/>
          <w:lang w:eastAsia="ru-RU"/>
        </w:rPr>
      </w:pPr>
      <w:r w:rsidRPr="001016BF">
        <w:rPr>
          <w:rFonts w:ascii="Times New Roman" w:eastAsia="Arial Unicode MS" w:hAnsi="Times New Roman" w:cs="Arial Unicode MS"/>
          <w:bCs/>
          <w:color w:val="000000"/>
          <w:sz w:val="28"/>
          <w:szCs w:val="28"/>
          <w:u w:color="000000"/>
          <w:bdr w:val="nil"/>
          <w:lang w:eastAsia="ru-RU"/>
        </w:rPr>
        <w:t xml:space="preserve">При проведении исследования Научно-консультативная комиссия проанализировала нормы Градостроительного кодекса Российской Федерации </w:t>
      </w:r>
      <w:r w:rsidR="005649A1" w:rsidRPr="001016BF">
        <w:rPr>
          <w:rFonts w:ascii="Times New Roman" w:eastAsia="Arial Unicode MS" w:hAnsi="Times New Roman" w:cs="Arial Unicode MS"/>
          <w:bCs/>
          <w:color w:val="000000"/>
          <w:sz w:val="28"/>
          <w:szCs w:val="28"/>
          <w:u w:color="000000"/>
          <w:bdr w:val="nil"/>
          <w:lang w:eastAsia="ru-RU"/>
        </w:rPr>
        <w:lastRenderedPageBreak/>
        <w:t xml:space="preserve">(далее – </w:t>
      </w:r>
      <w:proofErr w:type="spellStart"/>
      <w:r w:rsidR="005649A1" w:rsidRPr="001016BF">
        <w:rPr>
          <w:rFonts w:ascii="Times New Roman" w:eastAsia="Arial Unicode MS" w:hAnsi="Times New Roman" w:cs="Arial Unicode MS"/>
          <w:bCs/>
          <w:color w:val="000000"/>
          <w:sz w:val="28"/>
          <w:szCs w:val="28"/>
          <w:u w:color="000000"/>
          <w:bdr w:val="nil"/>
          <w:lang w:eastAsia="ru-RU"/>
        </w:rPr>
        <w:t>ГрК</w:t>
      </w:r>
      <w:proofErr w:type="spellEnd"/>
      <w:r w:rsidR="005649A1" w:rsidRPr="001016BF">
        <w:rPr>
          <w:rFonts w:ascii="Times New Roman" w:eastAsia="Arial Unicode MS" w:hAnsi="Times New Roman" w:cs="Arial Unicode MS"/>
          <w:bCs/>
          <w:color w:val="000000"/>
          <w:sz w:val="28"/>
          <w:szCs w:val="28"/>
          <w:u w:color="000000"/>
          <w:bdr w:val="nil"/>
          <w:lang w:eastAsia="ru-RU"/>
        </w:rPr>
        <w:t xml:space="preserve"> РФ), Арбитражного процессуального кодекса Российской Федерации (далее-АПК РФ), </w:t>
      </w:r>
      <w:r w:rsidR="005B089B" w:rsidRPr="001016BF">
        <w:rPr>
          <w:rFonts w:ascii="Times New Roman" w:eastAsia="Arial Unicode MS" w:hAnsi="Times New Roman" w:cs="Arial Unicode MS"/>
          <w:bCs/>
          <w:color w:val="000000"/>
          <w:sz w:val="28"/>
          <w:szCs w:val="28"/>
          <w:u w:color="000000"/>
          <w:bdr w:val="nil"/>
          <w:lang w:eastAsia="ru-RU"/>
        </w:rPr>
        <w:t xml:space="preserve">Федерального закона от 03.07.2016 № 372-ФЗ </w:t>
      </w:r>
      <w:r w:rsidR="005B089B" w:rsidRPr="001016BF">
        <w:rPr>
          <w:rFonts w:ascii="Times New Roman" w:eastAsia="Arial Unicode MS" w:hAnsi="Times New Roman" w:cs="Times New Roman"/>
          <w:bCs/>
          <w:color w:val="000000"/>
          <w:sz w:val="28"/>
          <w:szCs w:val="28"/>
          <w:u w:color="000000"/>
          <w:bdr w:val="nil"/>
          <w:lang w:eastAsia="ru-RU"/>
        </w:rPr>
        <w:t>«</w:t>
      </w:r>
      <w:r w:rsidR="005B089B" w:rsidRPr="001016BF">
        <w:rPr>
          <w:rFonts w:ascii="Times New Roman" w:eastAsia="Arial Unicode MS" w:hAnsi="Times New Roman" w:cs="Arial Unicode MS"/>
          <w:bCs/>
          <w:color w:val="000000"/>
          <w:sz w:val="28"/>
          <w:szCs w:val="28"/>
          <w:u w:color="000000"/>
          <w:bdr w:val="nil"/>
          <w:lang w:eastAsia="ru-RU"/>
        </w:rPr>
        <w:t>О внесении изменений в Градостроительный кодекс Российской Федерации и отдельные законодательные акты Российской Федерации</w:t>
      </w:r>
      <w:r w:rsidR="005B089B" w:rsidRPr="001016BF">
        <w:rPr>
          <w:rFonts w:ascii="Times New Roman" w:eastAsia="Arial Unicode MS" w:hAnsi="Times New Roman" w:cs="Times New Roman"/>
          <w:bCs/>
          <w:color w:val="000000"/>
          <w:sz w:val="28"/>
          <w:szCs w:val="28"/>
          <w:u w:color="000000"/>
          <w:bdr w:val="nil"/>
          <w:lang w:eastAsia="ru-RU"/>
        </w:rPr>
        <w:t>»</w:t>
      </w:r>
      <w:r w:rsidR="005B089B" w:rsidRPr="001016BF">
        <w:rPr>
          <w:rFonts w:ascii="Times New Roman" w:eastAsia="Arial Unicode MS" w:hAnsi="Times New Roman" w:cs="Arial Unicode MS"/>
          <w:bCs/>
          <w:color w:val="000000"/>
          <w:sz w:val="28"/>
          <w:szCs w:val="28"/>
          <w:u w:color="000000"/>
          <w:bdr w:val="nil"/>
          <w:lang w:eastAsia="ru-RU"/>
        </w:rPr>
        <w:t xml:space="preserve"> (далее – Закон        № 372-ФЗ), </w:t>
      </w:r>
      <w:r w:rsidR="005649A1" w:rsidRPr="001016BF">
        <w:rPr>
          <w:rFonts w:ascii="Times New Roman" w:eastAsia="Times New Roman" w:hAnsi="Times New Roman" w:cs="Times New Roman"/>
          <w:sz w:val="28"/>
          <w:szCs w:val="28"/>
          <w:lang w:eastAsia="ru-RU"/>
        </w:rPr>
        <w:t>Федерального закона от 29.12.2015 № 382-ФЗ «Об арбитраже (третейском разбирательстве) в Российской Федерации» (далее-Закон № 382-ФЗ), Федерального закона от 05.04.2013 № 44-ФЗ «О контрактной системе в сфере закупок товаров, работ, услуг для обеспечения государственных и муниципальных нужд» (далее-Закон № 44-ФЗ), Федерального закона от 18.07.2011 № 223-ФЗ «О закупках товаров, работ, услуг отдельными видами юридических лиц» (далее-Закон № 223-ФЗ)</w:t>
      </w:r>
      <w:r w:rsidRPr="001016BF">
        <w:rPr>
          <w:rFonts w:ascii="Times New Roman" w:eastAsia="Arial Unicode MS" w:hAnsi="Times New Roman" w:cs="Arial Unicode MS"/>
          <w:bCs/>
          <w:color w:val="000000"/>
          <w:sz w:val="28"/>
          <w:szCs w:val="28"/>
          <w:u w:color="000000"/>
          <w:bdr w:val="nil"/>
          <w:lang w:eastAsia="ru-RU"/>
        </w:rPr>
        <w:t>, а также судебную практику.</w:t>
      </w:r>
    </w:p>
    <w:p w14:paraId="1A365CDA" w14:textId="77777777" w:rsidR="00E06AEE" w:rsidRPr="001016BF" w:rsidRDefault="00E06AEE" w:rsidP="005649A1">
      <w:pPr>
        <w:pBdr>
          <w:top w:val="nil"/>
          <w:left w:val="nil"/>
          <w:bottom w:val="nil"/>
          <w:right w:val="nil"/>
          <w:between w:val="nil"/>
          <w:bar w:val="nil"/>
        </w:pBdr>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Arial Unicode MS"/>
          <w:bCs/>
          <w:color w:val="000000"/>
          <w:sz w:val="28"/>
          <w:szCs w:val="28"/>
          <w:u w:color="000000"/>
          <w:bdr w:val="nil"/>
          <w:lang w:eastAsia="ru-RU"/>
        </w:rPr>
        <w:t xml:space="preserve">В ходе исследования Научно-консультативной комиссией установлено </w:t>
      </w:r>
      <w:r w:rsidRPr="001016BF">
        <w:rPr>
          <w:rFonts w:ascii="Times New Roman" w:eastAsia="Arial Unicode MS" w:hAnsi="Times New Roman" w:cs="Times New Roman"/>
          <w:bCs/>
          <w:color w:val="000000" w:themeColor="text1"/>
          <w:sz w:val="28"/>
          <w:szCs w:val="28"/>
          <w:u w:color="000000"/>
          <w:bdr w:val="nil"/>
          <w:lang w:eastAsia="ru-RU"/>
        </w:rPr>
        <w:t>следующее.</w:t>
      </w:r>
    </w:p>
    <w:p w14:paraId="3294E07A" w14:textId="77777777" w:rsidR="00166BAD" w:rsidRPr="001016BF" w:rsidRDefault="00464DA2" w:rsidP="00166BAD">
      <w:pPr>
        <w:pBdr>
          <w:top w:val="nil"/>
          <w:left w:val="nil"/>
          <w:bottom w:val="nil"/>
          <w:right w:val="nil"/>
          <w:between w:val="nil"/>
          <w:bar w:val="nil"/>
        </w:pBdr>
        <w:shd w:val="clear" w:color="auto" w:fill="FFFFFF" w:themeFill="background1"/>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Times New Roman"/>
          <w:bCs/>
          <w:color w:val="000000" w:themeColor="text1"/>
          <w:sz w:val="28"/>
          <w:szCs w:val="28"/>
          <w:u w:color="000000"/>
          <w:bdr w:val="nil"/>
          <w:lang w:eastAsia="ru-RU"/>
        </w:rPr>
        <w:t xml:space="preserve">В настоящее </w:t>
      </w:r>
      <w:r w:rsidR="00166BAD" w:rsidRPr="001016BF">
        <w:rPr>
          <w:rFonts w:ascii="Times New Roman" w:eastAsia="Arial Unicode MS" w:hAnsi="Times New Roman" w:cs="Times New Roman"/>
          <w:bCs/>
          <w:color w:val="000000" w:themeColor="text1"/>
          <w:sz w:val="28"/>
          <w:szCs w:val="28"/>
          <w:u w:color="000000"/>
          <w:bdr w:val="nil"/>
          <w:lang w:eastAsia="ru-RU"/>
        </w:rPr>
        <w:t xml:space="preserve">время деятельность третейских судов и арбитражных учреждений в Российской Федерации регулируется Федеральным законом от 29.12.2015 № 382-ФЗ «Об арбитраже (третейском разбирательстве) в Российской Федерации» (далее – Закон № 382-ФЗ).    </w:t>
      </w:r>
    </w:p>
    <w:p w14:paraId="14747486" w14:textId="77777777" w:rsidR="000E7525" w:rsidRPr="001016BF" w:rsidRDefault="00166BAD" w:rsidP="00166BAD">
      <w:pPr>
        <w:pBdr>
          <w:top w:val="nil"/>
          <w:left w:val="nil"/>
          <w:bottom w:val="nil"/>
          <w:right w:val="nil"/>
          <w:between w:val="nil"/>
          <w:bar w:val="nil"/>
        </w:pBdr>
        <w:shd w:val="clear" w:color="auto" w:fill="FFFFFF" w:themeFill="background1"/>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Times New Roman"/>
          <w:bCs/>
          <w:color w:val="000000" w:themeColor="text1"/>
          <w:sz w:val="28"/>
          <w:szCs w:val="28"/>
          <w:u w:color="000000"/>
          <w:bdr w:val="nil"/>
          <w:lang w:eastAsia="ru-RU"/>
        </w:rPr>
        <w:t xml:space="preserve"> В соответствии с пунктом 2 статьи 2 Закона № 382-ФЗ арбитраж (третейское разбирательство) – процесс разрешения спора третейским судом и принятия решения третейским судом (арбитражного решения).</w:t>
      </w:r>
    </w:p>
    <w:p w14:paraId="52A7081A" w14:textId="77777777" w:rsidR="00166BAD" w:rsidRPr="001016BF" w:rsidRDefault="008F6B6E" w:rsidP="00166BAD">
      <w:pPr>
        <w:pBdr>
          <w:top w:val="nil"/>
          <w:left w:val="nil"/>
          <w:bottom w:val="nil"/>
          <w:right w:val="nil"/>
          <w:between w:val="nil"/>
          <w:bar w:val="nil"/>
        </w:pBdr>
        <w:shd w:val="clear" w:color="auto" w:fill="FFFFFF" w:themeFill="background1"/>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Times New Roman"/>
          <w:bCs/>
          <w:color w:val="000000" w:themeColor="text1"/>
          <w:sz w:val="28"/>
          <w:szCs w:val="28"/>
          <w:u w:color="000000"/>
          <w:bdr w:val="nil"/>
          <w:lang w:eastAsia="ru-RU"/>
        </w:rPr>
        <w:t>О</w:t>
      </w:r>
      <w:r w:rsidR="00166BAD" w:rsidRPr="001016BF">
        <w:rPr>
          <w:rFonts w:ascii="Times New Roman" w:eastAsia="Arial Unicode MS" w:hAnsi="Times New Roman" w:cs="Times New Roman"/>
          <w:bCs/>
          <w:color w:val="000000" w:themeColor="text1"/>
          <w:sz w:val="28"/>
          <w:szCs w:val="28"/>
          <w:u w:color="000000"/>
          <w:bdr w:val="nil"/>
          <w:lang w:eastAsia="ru-RU"/>
        </w:rPr>
        <w:t>существлять функции по организационному обеспечению арбитража, в том числе по обеспечению процедур выбора, назначения или отвода арбитров, ведению делопроизводства, организации сбора и распределения арбитражных сборов, за исключением непосредственно функций трете</w:t>
      </w:r>
      <w:r w:rsidR="003A428F" w:rsidRPr="001016BF">
        <w:rPr>
          <w:rFonts w:ascii="Times New Roman" w:eastAsia="Arial Unicode MS" w:hAnsi="Times New Roman" w:cs="Times New Roman"/>
          <w:bCs/>
          <w:color w:val="000000" w:themeColor="text1"/>
          <w:sz w:val="28"/>
          <w:szCs w:val="28"/>
          <w:u w:color="000000"/>
          <w:bdr w:val="nil"/>
          <w:lang w:eastAsia="ru-RU"/>
        </w:rPr>
        <w:t xml:space="preserve">йского суда по разрешению спора, имеют право </w:t>
      </w:r>
      <w:r w:rsidR="003A428F" w:rsidRPr="001016BF">
        <w:rPr>
          <w:rFonts w:ascii="Times New Roman" w:eastAsia="Arial Unicode MS" w:hAnsi="Times New Roman" w:cs="Times New Roman"/>
          <w:b/>
          <w:bCs/>
          <w:color w:val="000000" w:themeColor="text1"/>
          <w:sz w:val="28"/>
          <w:szCs w:val="28"/>
          <w:u w:color="000000"/>
          <w:bdr w:val="nil"/>
          <w:lang w:eastAsia="ru-RU"/>
        </w:rPr>
        <w:t>постоянно действующие арбитражные учреждения</w:t>
      </w:r>
      <w:r w:rsidR="003A428F" w:rsidRPr="001016BF">
        <w:rPr>
          <w:rFonts w:ascii="Times New Roman" w:eastAsia="Arial Unicode MS" w:hAnsi="Times New Roman" w:cs="Times New Roman"/>
          <w:bCs/>
          <w:color w:val="000000" w:themeColor="text1"/>
          <w:sz w:val="28"/>
          <w:szCs w:val="28"/>
          <w:u w:color="000000"/>
          <w:bdr w:val="nil"/>
          <w:lang w:eastAsia="ru-RU"/>
        </w:rPr>
        <w:t xml:space="preserve"> </w:t>
      </w:r>
      <w:r w:rsidRPr="001016BF">
        <w:rPr>
          <w:rFonts w:ascii="Times New Roman" w:eastAsia="Arial Unicode MS" w:hAnsi="Times New Roman" w:cs="Times New Roman"/>
          <w:bCs/>
          <w:color w:val="000000" w:themeColor="text1"/>
          <w:sz w:val="28"/>
          <w:szCs w:val="28"/>
          <w:u w:color="000000"/>
          <w:bdr w:val="nil"/>
          <w:lang w:eastAsia="ru-RU"/>
        </w:rPr>
        <w:t>(пункт 3 статьи 2 Закона</w:t>
      </w:r>
      <w:r w:rsidR="003A428F" w:rsidRPr="001016BF">
        <w:rPr>
          <w:rFonts w:ascii="Times New Roman" w:eastAsia="Arial Unicode MS" w:hAnsi="Times New Roman" w:cs="Times New Roman"/>
          <w:bCs/>
          <w:color w:val="000000" w:themeColor="text1"/>
          <w:sz w:val="28"/>
          <w:szCs w:val="28"/>
          <w:u w:color="000000"/>
          <w:bdr w:val="nil"/>
          <w:lang w:eastAsia="ru-RU"/>
        </w:rPr>
        <w:t xml:space="preserve"> № 382-ФЗ). </w:t>
      </w:r>
    </w:p>
    <w:p w14:paraId="6CEEBBF6" w14:textId="77777777" w:rsidR="003A428F" w:rsidRPr="001016BF" w:rsidRDefault="003A428F" w:rsidP="003A428F">
      <w:pPr>
        <w:pBdr>
          <w:top w:val="nil"/>
          <w:left w:val="nil"/>
          <w:bottom w:val="nil"/>
          <w:right w:val="nil"/>
          <w:between w:val="nil"/>
          <w:bar w:val="nil"/>
        </w:pBdr>
        <w:shd w:val="clear" w:color="auto" w:fill="FFFFFF" w:themeFill="background1"/>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Times New Roman"/>
          <w:bCs/>
          <w:color w:val="000000" w:themeColor="text1"/>
          <w:sz w:val="28"/>
          <w:szCs w:val="28"/>
          <w:u w:color="000000"/>
          <w:bdr w:val="nil"/>
          <w:lang w:eastAsia="ru-RU"/>
        </w:rPr>
        <w:t xml:space="preserve">В соответствии с пунктом 1 статьи 44 Закона № 382-ФЗ в Российской Федерации постоянно действующие арбитражные учреждения создаются при некоммерческих организациях. Постоянно действующее арбитражное учреждение вправе осуществлять свою деятельность при условии получения </w:t>
      </w:r>
      <w:r w:rsidRPr="001016BF">
        <w:rPr>
          <w:rFonts w:ascii="Times New Roman" w:eastAsia="Arial Unicode MS" w:hAnsi="Times New Roman" w:cs="Times New Roman"/>
          <w:bCs/>
          <w:color w:val="000000" w:themeColor="text1"/>
          <w:sz w:val="28"/>
          <w:szCs w:val="28"/>
          <w:u w:color="000000"/>
          <w:bdr w:val="nil"/>
          <w:lang w:eastAsia="ru-RU"/>
        </w:rPr>
        <w:lastRenderedPageBreak/>
        <w:t xml:space="preserve">некоммерческой организацией, при которой оно создано, права на осуществление функций постоянно действующего арбитражного учреждения, предоставляемого актом уполномоченного федерального органа исполнительной власти. </w:t>
      </w:r>
    </w:p>
    <w:p w14:paraId="1DADC980" w14:textId="77777777" w:rsidR="003A428F" w:rsidRPr="001016BF" w:rsidRDefault="003A428F" w:rsidP="003A428F">
      <w:pPr>
        <w:pBdr>
          <w:top w:val="nil"/>
          <w:left w:val="nil"/>
          <w:bottom w:val="nil"/>
          <w:right w:val="nil"/>
          <w:between w:val="nil"/>
          <w:bar w:val="nil"/>
        </w:pBdr>
        <w:shd w:val="clear" w:color="auto" w:fill="FFFFFF" w:themeFill="background1"/>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Times New Roman"/>
          <w:bCs/>
          <w:color w:val="000000" w:themeColor="text1"/>
          <w:sz w:val="28"/>
          <w:szCs w:val="28"/>
          <w:u w:color="000000"/>
          <w:bdr w:val="nil"/>
          <w:lang w:eastAsia="ru-RU"/>
        </w:rPr>
        <w:t xml:space="preserve">Центральный аппарат Министерства юстиции Российской Федерации размещает информацию о новых арбитражных учреждениях, получивших право администрировать арбитраж, на своём официальном сайте в информационно-телекоммуникационной сети Интернет (вкладка «Деятельность в сфере третейского разбирательства»). </w:t>
      </w:r>
    </w:p>
    <w:p w14:paraId="2F17F42A" w14:textId="2233F659" w:rsidR="003A428F" w:rsidRPr="001016BF" w:rsidRDefault="003A428F" w:rsidP="003A428F">
      <w:pPr>
        <w:pBdr>
          <w:top w:val="nil"/>
          <w:left w:val="nil"/>
          <w:bottom w:val="nil"/>
          <w:right w:val="nil"/>
          <w:between w:val="nil"/>
          <w:bar w:val="nil"/>
        </w:pBdr>
        <w:shd w:val="clear" w:color="auto" w:fill="FFFFFF" w:themeFill="background1"/>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Times New Roman"/>
          <w:bCs/>
          <w:color w:val="000000" w:themeColor="text1"/>
          <w:sz w:val="28"/>
          <w:szCs w:val="28"/>
          <w:u w:color="000000"/>
          <w:bdr w:val="nil"/>
          <w:lang w:eastAsia="ru-RU"/>
        </w:rPr>
        <w:t xml:space="preserve">Согласно информации, размещенной на вышеуказанном сайте, на территории Российской Федерации в настоящий момент действуют лишь 5 постоянно действующих арбитражных учреждений, </w:t>
      </w:r>
      <w:r w:rsidR="004C7371" w:rsidRPr="001016BF">
        <w:rPr>
          <w:rFonts w:ascii="Times New Roman" w:eastAsia="Arial Unicode MS" w:hAnsi="Times New Roman" w:cs="Times New Roman"/>
          <w:bCs/>
          <w:color w:val="000000" w:themeColor="text1"/>
          <w:sz w:val="28"/>
          <w:szCs w:val="28"/>
          <w:u w:color="000000"/>
          <w:bdr w:val="nil"/>
          <w:lang w:eastAsia="ru-RU"/>
        </w:rPr>
        <w:t>в том числе</w:t>
      </w:r>
      <w:r w:rsidR="000D78FA" w:rsidRPr="001016BF">
        <w:rPr>
          <w:rFonts w:ascii="Times New Roman" w:eastAsia="Arial Unicode MS" w:hAnsi="Times New Roman" w:cs="Times New Roman"/>
          <w:bCs/>
          <w:color w:val="000000" w:themeColor="text1"/>
          <w:sz w:val="28"/>
          <w:szCs w:val="28"/>
          <w:u w:color="000000"/>
          <w:bdr w:val="nil"/>
          <w:lang w:eastAsia="ru-RU"/>
        </w:rPr>
        <w:t xml:space="preserve"> </w:t>
      </w:r>
      <w:r w:rsidRPr="001016BF">
        <w:rPr>
          <w:rFonts w:ascii="Times New Roman" w:eastAsia="Arial Unicode MS" w:hAnsi="Times New Roman" w:cs="Times New Roman"/>
          <w:bCs/>
          <w:color w:val="000000" w:themeColor="text1"/>
          <w:sz w:val="28"/>
          <w:szCs w:val="28"/>
          <w:u w:color="000000"/>
          <w:bdr w:val="nil"/>
          <w:lang w:eastAsia="ru-RU"/>
        </w:rPr>
        <w:t>Арбитражный центр при Общероссийской общественной организации «Российский союз промышленников и предпринимателей»</w:t>
      </w:r>
      <w:r w:rsidR="005E54B8" w:rsidRPr="001016BF">
        <w:rPr>
          <w:rFonts w:ascii="Times New Roman" w:eastAsia="Arial Unicode MS" w:hAnsi="Times New Roman" w:cs="Times New Roman"/>
          <w:bCs/>
          <w:color w:val="000000" w:themeColor="text1"/>
          <w:sz w:val="28"/>
          <w:szCs w:val="28"/>
          <w:u w:color="000000"/>
          <w:bdr w:val="nil"/>
          <w:lang w:eastAsia="ru-RU"/>
        </w:rPr>
        <w:t>, в котором создана специальная</w:t>
      </w:r>
      <w:r w:rsidRPr="001016BF">
        <w:rPr>
          <w:rFonts w:ascii="Times New Roman" w:eastAsia="Arial Unicode MS" w:hAnsi="Times New Roman" w:cs="Times New Roman"/>
          <w:bCs/>
          <w:color w:val="000000" w:themeColor="text1"/>
          <w:sz w:val="28"/>
          <w:szCs w:val="28"/>
          <w:u w:color="000000"/>
          <w:bdr w:val="nil"/>
          <w:lang w:eastAsia="ru-RU"/>
        </w:rPr>
        <w:t xml:space="preserve"> Коллегия </w:t>
      </w:r>
      <w:r w:rsidR="005E54B8" w:rsidRPr="001016BF">
        <w:rPr>
          <w:rFonts w:ascii="Times New Roman" w:eastAsia="Arial Unicode MS" w:hAnsi="Times New Roman" w:cs="Times New Roman"/>
          <w:bCs/>
          <w:color w:val="000000" w:themeColor="text1"/>
          <w:sz w:val="28"/>
          <w:szCs w:val="28"/>
          <w:u w:color="000000"/>
          <w:bdr w:val="nil"/>
          <w:lang w:eastAsia="ru-RU"/>
        </w:rPr>
        <w:t xml:space="preserve">по спорам в сфере строительства. </w:t>
      </w:r>
    </w:p>
    <w:p w14:paraId="44FEBFBB" w14:textId="3120A50B" w:rsidR="00121554" w:rsidRPr="001016BF" w:rsidRDefault="00AF7FD3" w:rsidP="003A428F">
      <w:pPr>
        <w:pBdr>
          <w:top w:val="nil"/>
          <w:left w:val="nil"/>
          <w:bottom w:val="nil"/>
          <w:right w:val="nil"/>
          <w:between w:val="nil"/>
          <w:bar w:val="nil"/>
        </w:pBdr>
        <w:shd w:val="clear" w:color="auto" w:fill="FFFFFF" w:themeFill="background1"/>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Times New Roman"/>
          <w:bCs/>
          <w:color w:val="000000" w:themeColor="text1"/>
          <w:sz w:val="28"/>
          <w:szCs w:val="28"/>
          <w:u w:color="000000"/>
          <w:bdr w:val="nil"/>
          <w:lang w:eastAsia="ru-RU"/>
        </w:rPr>
        <w:t xml:space="preserve">Обратиться в </w:t>
      </w:r>
      <w:r w:rsidR="004C7371" w:rsidRPr="001016BF">
        <w:rPr>
          <w:rFonts w:ascii="Times New Roman" w:eastAsia="Arial Unicode MS" w:hAnsi="Times New Roman" w:cs="Times New Roman"/>
          <w:bCs/>
          <w:color w:val="000000" w:themeColor="text1"/>
          <w:sz w:val="28"/>
          <w:szCs w:val="28"/>
          <w:u w:color="000000"/>
          <w:bdr w:val="nil"/>
          <w:lang w:eastAsia="ru-RU"/>
        </w:rPr>
        <w:t>арбитражное учреждение</w:t>
      </w:r>
      <w:r w:rsidRPr="001016BF">
        <w:rPr>
          <w:rFonts w:ascii="Times New Roman" w:eastAsia="Arial Unicode MS" w:hAnsi="Times New Roman" w:cs="Times New Roman"/>
          <w:bCs/>
          <w:color w:val="000000" w:themeColor="text1"/>
          <w:sz w:val="28"/>
          <w:szCs w:val="28"/>
          <w:u w:color="000000"/>
          <w:bdr w:val="nil"/>
          <w:lang w:eastAsia="ru-RU"/>
        </w:rPr>
        <w:t xml:space="preserve"> возможно при наличии заключенного арбитражного соглашения между сторонами. </w:t>
      </w:r>
    </w:p>
    <w:p w14:paraId="7C0E45EB" w14:textId="77777777" w:rsidR="00AF7FD3" w:rsidRPr="001016BF" w:rsidRDefault="00AF7FD3" w:rsidP="003A428F">
      <w:pPr>
        <w:pBdr>
          <w:top w:val="nil"/>
          <w:left w:val="nil"/>
          <w:bottom w:val="nil"/>
          <w:right w:val="nil"/>
          <w:between w:val="nil"/>
          <w:bar w:val="nil"/>
        </w:pBdr>
        <w:shd w:val="clear" w:color="auto" w:fill="FFFFFF" w:themeFill="background1"/>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Times New Roman"/>
          <w:bCs/>
          <w:color w:val="000000" w:themeColor="text1"/>
          <w:sz w:val="28"/>
          <w:szCs w:val="28"/>
          <w:u w:color="000000"/>
          <w:bdr w:val="nil"/>
          <w:lang w:eastAsia="ru-RU"/>
        </w:rPr>
        <w:t>Согласно пункту 1 статьи 7 Закона № 382-ФЗ арбитражное соглашение является соглашением сторон о передаче в арбитраж всех или определенных споров, которые возникли или могут возникнуть между ними в связи с каким-либо конкретным правоотношением, независимо от того, носило такое правоотношение договорный характер или нет. Арбитражное соглашение может быть заключено в виде арбитражной оговорки в договоре или в виде отдельного соглашения.</w:t>
      </w:r>
    </w:p>
    <w:p w14:paraId="4A9D322B" w14:textId="77777777" w:rsidR="00A831C2" w:rsidRPr="001016BF" w:rsidRDefault="00AF7FD3" w:rsidP="00A831C2">
      <w:pPr>
        <w:pBdr>
          <w:top w:val="nil"/>
          <w:left w:val="nil"/>
          <w:bottom w:val="nil"/>
          <w:right w:val="nil"/>
          <w:between w:val="nil"/>
          <w:bar w:val="nil"/>
        </w:pBdr>
        <w:shd w:val="clear" w:color="auto" w:fill="FFFFFF" w:themeFill="background1"/>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Times New Roman"/>
          <w:bCs/>
          <w:color w:val="000000" w:themeColor="text1"/>
          <w:sz w:val="28"/>
          <w:szCs w:val="28"/>
          <w:u w:color="000000"/>
          <w:bdr w:val="nil"/>
          <w:lang w:eastAsia="ru-RU"/>
        </w:rPr>
        <w:t xml:space="preserve">Допускается включение арбитражного соглашения о передаче в арбитраж всех или части споров во внутренние документы юридического лица (пункт 7 статьи 7 Закона № 382-ФЗ). </w:t>
      </w:r>
    </w:p>
    <w:p w14:paraId="0B9A87BF" w14:textId="77777777" w:rsidR="006C331E" w:rsidRPr="001016BF" w:rsidRDefault="006C331E" w:rsidP="00A831C2">
      <w:pPr>
        <w:pBdr>
          <w:top w:val="nil"/>
          <w:left w:val="nil"/>
          <w:bottom w:val="nil"/>
          <w:right w:val="nil"/>
          <w:between w:val="nil"/>
          <w:bar w:val="nil"/>
        </w:pBdr>
        <w:shd w:val="clear" w:color="auto" w:fill="FFFFFF" w:themeFill="background1"/>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Times New Roman"/>
          <w:bCs/>
          <w:color w:val="000000" w:themeColor="text1"/>
          <w:sz w:val="28"/>
          <w:szCs w:val="28"/>
          <w:u w:color="000000"/>
          <w:bdr w:val="nil"/>
          <w:lang w:eastAsia="ru-RU"/>
        </w:rPr>
        <w:t xml:space="preserve">В соответствии с частью 6 статьи 4 АПК РФ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w:t>
      </w:r>
      <w:r w:rsidRPr="001016BF">
        <w:rPr>
          <w:rFonts w:ascii="Times New Roman" w:eastAsia="Arial Unicode MS" w:hAnsi="Times New Roman" w:cs="Times New Roman"/>
          <w:bCs/>
          <w:color w:val="000000" w:themeColor="text1"/>
          <w:sz w:val="28"/>
          <w:szCs w:val="28"/>
          <w:u w:color="000000"/>
          <w:bdr w:val="nil"/>
          <w:lang w:eastAsia="ru-RU"/>
        </w:rPr>
        <w:lastRenderedPageBreak/>
        <w:t>инстанции судебного акта, которым заканчивается рассмотрение дела по существу, может быть передан сторонами на рассмотрение третейского суда</w:t>
      </w:r>
      <w:r w:rsidR="00A831C2" w:rsidRPr="001016BF">
        <w:rPr>
          <w:rFonts w:ascii="Times New Roman" w:eastAsia="Arial Unicode MS" w:hAnsi="Times New Roman" w:cs="Times New Roman"/>
          <w:bCs/>
          <w:color w:val="000000" w:themeColor="text1"/>
          <w:sz w:val="28"/>
          <w:szCs w:val="28"/>
          <w:u w:color="000000"/>
          <w:bdr w:val="nil"/>
          <w:lang w:eastAsia="ru-RU"/>
        </w:rPr>
        <w:t>.</w:t>
      </w:r>
    </w:p>
    <w:p w14:paraId="425661FC" w14:textId="77777777" w:rsidR="001704AF" w:rsidRPr="001016BF" w:rsidRDefault="005D6171" w:rsidP="00121554">
      <w:pPr>
        <w:pBdr>
          <w:top w:val="nil"/>
          <w:left w:val="nil"/>
          <w:bottom w:val="nil"/>
          <w:right w:val="nil"/>
          <w:between w:val="nil"/>
          <w:bar w:val="nil"/>
        </w:pBdr>
        <w:shd w:val="clear" w:color="auto" w:fill="FFFFFF" w:themeFill="background1"/>
        <w:spacing w:after="0" w:line="360" w:lineRule="auto"/>
        <w:ind w:firstLine="709"/>
        <w:jc w:val="both"/>
        <w:rPr>
          <w:rFonts w:ascii="Times New Roman" w:eastAsia="Arial Unicode MS" w:hAnsi="Times New Roman" w:cs="Times New Roman"/>
          <w:bCs/>
          <w:color w:val="000000" w:themeColor="text1"/>
          <w:sz w:val="28"/>
          <w:szCs w:val="28"/>
          <w:u w:color="000000"/>
          <w:bdr w:val="nil"/>
          <w:lang w:eastAsia="ru-RU"/>
        </w:rPr>
      </w:pPr>
      <w:r w:rsidRPr="001016BF">
        <w:rPr>
          <w:rFonts w:ascii="Times New Roman" w:eastAsia="Arial Unicode MS" w:hAnsi="Times New Roman" w:cs="Times New Roman"/>
          <w:bCs/>
          <w:color w:val="000000" w:themeColor="text1"/>
          <w:sz w:val="28"/>
          <w:szCs w:val="28"/>
          <w:u w:color="000000"/>
          <w:bdr w:val="nil"/>
          <w:lang w:eastAsia="ru-RU"/>
        </w:rPr>
        <w:t>В соответствии с пунктом 3 статьи 1 Закона № 382-ФЗ в арбитраж (третейское разбирательство) по соглашению сторон могут передаваться споры между сторонами гражданско-правовых отношений, если иное не предусмотрено федеральным законом.</w:t>
      </w:r>
    </w:p>
    <w:p w14:paraId="06F9D1D9" w14:textId="77777777" w:rsidR="005D6171" w:rsidRPr="001016BF" w:rsidRDefault="005D6171" w:rsidP="00121554">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eastAsia="Arial Unicode MS" w:hAnsi="Times New Roman" w:cs="Arial Unicode MS"/>
          <w:color w:val="000000"/>
          <w:sz w:val="28"/>
          <w:szCs w:val="28"/>
          <w:u w:color="000000"/>
          <w:bdr w:val="nil"/>
          <w:lang w:eastAsia="ru-RU"/>
        </w:rPr>
        <w:t xml:space="preserve">При этом в соответствии с пунктом 4 статьи 1 Закона № 382-ФЗ </w:t>
      </w:r>
      <w:r w:rsidR="007C4BAE" w:rsidRPr="001016BF">
        <w:rPr>
          <w:rFonts w:ascii="Times New Roman" w:hAnsi="Times New Roman" w:cs="Times New Roman"/>
          <w:sz w:val="28"/>
          <w:szCs w:val="28"/>
        </w:rPr>
        <w:t>федеральными закона</w:t>
      </w:r>
      <w:r w:rsidRPr="001016BF">
        <w:rPr>
          <w:rFonts w:ascii="Times New Roman" w:hAnsi="Times New Roman" w:cs="Times New Roman"/>
          <w:sz w:val="28"/>
          <w:szCs w:val="28"/>
        </w:rPr>
        <w:t>м</w:t>
      </w:r>
      <w:r w:rsidR="007C4BAE" w:rsidRPr="001016BF">
        <w:rPr>
          <w:rFonts w:ascii="Times New Roman" w:hAnsi="Times New Roman" w:cs="Times New Roman"/>
          <w:sz w:val="28"/>
          <w:szCs w:val="28"/>
        </w:rPr>
        <w:t>и</w:t>
      </w:r>
      <w:r w:rsidRPr="001016BF">
        <w:rPr>
          <w:rFonts w:ascii="Times New Roman" w:hAnsi="Times New Roman" w:cs="Times New Roman"/>
          <w:sz w:val="28"/>
          <w:szCs w:val="28"/>
        </w:rPr>
        <w:t xml:space="preserve"> могут устанавливаться ограничения на передачу отдельных категорий споров в арбитраж (третейское разбирательство).</w:t>
      </w:r>
    </w:p>
    <w:p w14:paraId="38F42861" w14:textId="77777777" w:rsidR="005D6171" w:rsidRPr="001016BF" w:rsidRDefault="005D6171" w:rsidP="00121554">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К таким категориям, в частности, относятся:</w:t>
      </w:r>
    </w:p>
    <w:p w14:paraId="09BDF413" w14:textId="77777777" w:rsidR="005D6171" w:rsidRPr="001016BF" w:rsidRDefault="005D6171" w:rsidP="00121554">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1016BF">
        <w:rPr>
          <w:rFonts w:ascii="Times New Roman" w:hAnsi="Times New Roman" w:cs="Times New Roman"/>
          <w:sz w:val="28"/>
          <w:szCs w:val="28"/>
        </w:rPr>
        <w:t>дела, возникающие из административных и иных публичных правоотношений (пункт 2 части 2 статьи 33 АПК РФ);</w:t>
      </w:r>
    </w:p>
    <w:p w14:paraId="5749206B" w14:textId="77777777" w:rsidR="005D6171" w:rsidRPr="001016BF" w:rsidRDefault="005D6171" w:rsidP="00121554">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1016BF">
        <w:rPr>
          <w:rFonts w:ascii="Times New Roman" w:hAnsi="Times New Roman" w:cs="Times New Roman"/>
          <w:sz w:val="28"/>
          <w:szCs w:val="28"/>
        </w:rPr>
        <w:t>дела об установление фактов, имеющих юридическое значение (пункт 3 части 2 статьи 33 АПК РФ);</w:t>
      </w:r>
    </w:p>
    <w:p w14:paraId="2B6D8675" w14:textId="77777777" w:rsidR="005D6171" w:rsidRPr="001016BF" w:rsidRDefault="005D6171" w:rsidP="00121554">
      <w:pPr>
        <w:pStyle w:val="a3"/>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(пункт 6 части 2 статьи 33 АПК РФ, пункт 6 части 2 статьи 22.1 ГПК РФ). </w:t>
      </w:r>
    </w:p>
    <w:p w14:paraId="23CC0B53" w14:textId="0AA97DF4" w:rsidR="00CB436B" w:rsidRPr="001016BF" w:rsidRDefault="00CB436B" w:rsidP="00CB436B">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Обращение в </w:t>
      </w:r>
      <w:r w:rsidR="00D0017C" w:rsidRPr="001016BF">
        <w:rPr>
          <w:rFonts w:ascii="Times New Roman" w:hAnsi="Times New Roman" w:cs="Times New Roman"/>
          <w:sz w:val="28"/>
          <w:szCs w:val="28"/>
        </w:rPr>
        <w:t>арбитражное учреждение</w:t>
      </w:r>
      <w:r w:rsidRPr="001016BF">
        <w:rPr>
          <w:rFonts w:ascii="Times New Roman" w:hAnsi="Times New Roman" w:cs="Times New Roman"/>
          <w:sz w:val="28"/>
          <w:szCs w:val="28"/>
        </w:rPr>
        <w:t xml:space="preserve"> в качестве альтернативного способа урегулирования споров целесообразно использовать </w:t>
      </w:r>
      <w:r w:rsidRPr="001016BF">
        <w:rPr>
          <w:rFonts w:ascii="Times New Roman" w:hAnsi="Times New Roman" w:cs="Times New Roman"/>
          <w:b/>
          <w:sz w:val="28"/>
          <w:szCs w:val="28"/>
        </w:rPr>
        <w:t>участникам строительного процесса</w:t>
      </w:r>
      <w:r w:rsidRPr="001016BF">
        <w:rPr>
          <w:rFonts w:ascii="Times New Roman" w:hAnsi="Times New Roman" w:cs="Times New Roman"/>
          <w:sz w:val="28"/>
          <w:szCs w:val="28"/>
        </w:rPr>
        <w:t xml:space="preserve"> по делам, вытекающим из договоров подряда, поставки строительных материалов либо оборудования и т.д., поскольку разрешение указанных споров требует наличие специальных познаний в области строительства.</w:t>
      </w:r>
    </w:p>
    <w:p w14:paraId="65DB3A4E" w14:textId="77777777" w:rsidR="007C4BAE" w:rsidRPr="001016BF" w:rsidRDefault="00CB436B" w:rsidP="007C4BAE">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Также </w:t>
      </w:r>
      <w:r w:rsidR="007C4BAE" w:rsidRPr="001016BF">
        <w:rPr>
          <w:rFonts w:ascii="Times New Roman" w:hAnsi="Times New Roman" w:cs="Times New Roman"/>
          <w:sz w:val="28"/>
          <w:szCs w:val="28"/>
        </w:rPr>
        <w:t xml:space="preserve">действующее законодательство не содержит запрета на передачу в третейский суд споров, возникающих из контрактов, заключенных в соответствии с Законом № 223-ФЗ. Данный вывод подтверждается материалами судебной практики. </w:t>
      </w:r>
    </w:p>
    <w:p w14:paraId="2658A34C" w14:textId="77777777" w:rsidR="007C4BAE" w:rsidRPr="001016BF" w:rsidRDefault="007C4BAE" w:rsidP="007C4BAE">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1016BF">
        <w:rPr>
          <w:rFonts w:ascii="Times New Roman" w:hAnsi="Times New Roman" w:cs="Times New Roman"/>
          <w:sz w:val="28"/>
          <w:szCs w:val="28"/>
        </w:rPr>
        <w:lastRenderedPageBreak/>
        <w:t>Так, в Определении Верховного суда Российской Федерации от 11.07.2018 по делу № А40-165780/2016 указано на то, что действующее законодательство Российской Федерации не содержит запрета на передачу на разрешение третейских судов споров, вытекающих из отношений, регулируемых Законом № 223-ФЗ, при условии отсутствия в отношениях сторон публичного элемента, например, использование бюджетных средств.</w:t>
      </w:r>
    </w:p>
    <w:p w14:paraId="317D4FBC" w14:textId="77777777" w:rsidR="005D6171" w:rsidRPr="001016BF" w:rsidRDefault="005D6171" w:rsidP="00121554">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1016BF">
        <w:rPr>
          <w:rFonts w:ascii="Times New Roman" w:hAnsi="Times New Roman" w:cs="Times New Roman"/>
          <w:sz w:val="28"/>
          <w:szCs w:val="28"/>
        </w:rPr>
        <w:t>По смыслу части 13 статьи 55</w:t>
      </w:r>
      <w:r w:rsidRPr="001016BF">
        <w:rPr>
          <w:rFonts w:ascii="Times New Roman" w:hAnsi="Times New Roman" w:cs="Times New Roman"/>
          <w:sz w:val="28"/>
          <w:szCs w:val="28"/>
          <w:vertAlign w:val="superscript"/>
        </w:rPr>
        <w:t>6</w:t>
      </w:r>
      <w:r w:rsidRPr="001016BF">
        <w:rPr>
          <w:rFonts w:ascii="Times New Roman" w:hAnsi="Times New Roman" w:cs="Times New Roman"/>
          <w:sz w:val="28"/>
          <w:szCs w:val="28"/>
        </w:rPr>
        <w:t>, части 7 статьи 55</w:t>
      </w:r>
      <w:r w:rsidRPr="001016BF">
        <w:rPr>
          <w:rFonts w:ascii="Times New Roman" w:hAnsi="Times New Roman" w:cs="Times New Roman"/>
          <w:sz w:val="28"/>
          <w:szCs w:val="28"/>
          <w:vertAlign w:val="superscript"/>
        </w:rPr>
        <w:t>7</w:t>
      </w:r>
      <w:r w:rsidRPr="001016BF">
        <w:rPr>
          <w:rFonts w:ascii="Times New Roman" w:hAnsi="Times New Roman" w:cs="Times New Roman"/>
          <w:sz w:val="28"/>
          <w:szCs w:val="28"/>
        </w:rPr>
        <w:t>,  части 3 статьи 55</w:t>
      </w:r>
      <w:r w:rsidRPr="001016BF">
        <w:rPr>
          <w:rFonts w:ascii="Times New Roman" w:hAnsi="Times New Roman" w:cs="Times New Roman"/>
          <w:sz w:val="28"/>
          <w:szCs w:val="28"/>
          <w:vertAlign w:val="superscript"/>
        </w:rPr>
        <w:t>15</w:t>
      </w:r>
      <w:r w:rsidRPr="001016BF">
        <w:rPr>
          <w:rFonts w:ascii="Times New Roman" w:hAnsi="Times New Roman" w:cs="Times New Roman"/>
          <w:sz w:val="28"/>
          <w:szCs w:val="28"/>
        </w:rPr>
        <w:t xml:space="preserve">  </w:t>
      </w:r>
      <w:proofErr w:type="spellStart"/>
      <w:r w:rsidRPr="001016BF">
        <w:rPr>
          <w:rFonts w:ascii="Times New Roman" w:hAnsi="Times New Roman" w:cs="Times New Roman"/>
          <w:sz w:val="28"/>
          <w:szCs w:val="28"/>
        </w:rPr>
        <w:t>ГрК</w:t>
      </w:r>
      <w:proofErr w:type="spellEnd"/>
      <w:r w:rsidRPr="001016BF">
        <w:rPr>
          <w:rFonts w:ascii="Times New Roman" w:hAnsi="Times New Roman" w:cs="Times New Roman"/>
          <w:sz w:val="28"/>
          <w:szCs w:val="28"/>
        </w:rPr>
        <w:t xml:space="preserve"> РФ дела, связанные с отказом в приеме индивидуального предпринимателя или юридического лица в члены саморегулируемой организации, оспариванием решения саморегулируемой организации об исключении из членов саморегулируемой организации, а также оспариванием решения саморегулируемой организации о применении меры дисциплинарного воздействия могут быть обжалованы в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 </w:t>
      </w:r>
    </w:p>
    <w:p w14:paraId="2F68B0D2" w14:textId="0122F8A3" w:rsidR="005D6171" w:rsidRPr="001016BF" w:rsidRDefault="005D6171" w:rsidP="00121554">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1016BF">
        <w:rPr>
          <w:rFonts w:ascii="Times New Roman" w:hAnsi="Times New Roman" w:cs="Times New Roman"/>
          <w:sz w:val="28"/>
          <w:szCs w:val="28"/>
        </w:rPr>
        <w:t>Указанные нормы были внесены Законом № 372-ФЗ с 1 июля 2017 года и создают правовую неопределенность по вопросу передачи указанных категорий дел в</w:t>
      </w:r>
      <w:r w:rsidR="00285E40" w:rsidRPr="001016BF">
        <w:rPr>
          <w:rFonts w:ascii="Times New Roman" w:hAnsi="Times New Roman" w:cs="Times New Roman"/>
          <w:sz w:val="28"/>
          <w:szCs w:val="28"/>
        </w:rPr>
        <w:t xml:space="preserve"> иное</w:t>
      </w:r>
      <w:r w:rsidRPr="001016BF">
        <w:rPr>
          <w:rFonts w:ascii="Times New Roman" w:hAnsi="Times New Roman" w:cs="Times New Roman"/>
          <w:sz w:val="28"/>
          <w:szCs w:val="28"/>
        </w:rPr>
        <w:t xml:space="preserve"> постоянно действующее арбитражное учреждение. </w:t>
      </w:r>
    </w:p>
    <w:p w14:paraId="5E5433BE" w14:textId="060F8029" w:rsidR="005D6171" w:rsidRPr="001016BF" w:rsidRDefault="00285E40" w:rsidP="005D6171">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1016BF">
        <w:rPr>
          <w:rFonts w:ascii="Times New Roman" w:hAnsi="Times New Roman" w:cs="Times New Roman"/>
          <w:sz w:val="28"/>
          <w:szCs w:val="28"/>
        </w:rPr>
        <w:t>Однако, при этом,</w:t>
      </w:r>
      <w:r w:rsidR="0067705F" w:rsidRPr="001016BF">
        <w:rPr>
          <w:rFonts w:ascii="Times New Roman" w:hAnsi="Times New Roman" w:cs="Times New Roman"/>
          <w:sz w:val="28"/>
          <w:szCs w:val="28"/>
        </w:rPr>
        <w:t xml:space="preserve"> </w:t>
      </w:r>
      <w:r w:rsidR="00E76B53" w:rsidRPr="001016BF">
        <w:rPr>
          <w:rFonts w:ascii="Times New Roman" w:hAnsi="Times New Roman" w:cs="Times New Roman"/>
          <w:b/>
          <w:sz w:val="28"/>
          <w:szCs w:val="28"/>
        </w:rPr>
        <w:t>саморегулируемые организации</w:t>
      </w:r>
      <w:r w:rsidR="00E76B53" w:rsidRPr="001016BF">
        <w:rPr>
          <w:rFonts w:ascii="Times New Roman" w:hAnsi="Times New Roman" w:cs="Times New Roman"/>
          <w:sz w:val="28"/>
          <w:szCs w:val="28"/>
        </w:rPr>
        <w:t xml:space="preserve"> имеют возможность обращаться </w:t>
      </w:r>
      <w:r w:rsidR="0067705F" w:rsidRPr="001016BF">
        <w:rPr>
          <w:rFonts w:ascii="Times New Roman" w:hAnsi="Times New Roman" w:cs="Times New Roman"/>
          <w:sz w:val="28"/>
          <w:szCs w:val="28"/>
        </w:rPr>
        <w:t>в постоянно дейс</w:t>
      </w:r>
      <w:r w:rsidR="00E76B53" w:rsidRPr="001016BF">
        <w:rPr>
          <w:rFonts w:ascii="Times New Roman" w:hAnsi="Times New Roman" w:cs="Times New Roman"/>
          <w:sz w:val="28"/>
          <w:szCs w:val="28"/>
        </w:rPr>
        <w:t xml:space="preserve">твующее арбитражное учреждение по делам, связанным с взысканием членских взносов. </w:t>
      </w:r>
    </w:p>
    <w:p w14:paraId="619E6AC6" w14:textId="6AD1558B" w:rsidR="00621F46" w:rsidRPr="001016BF" w:rsidRDefault="00A831C2" w:rsidP="00621F46">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t xml:space="preserve">Необходимо отметить ряд особенностей, связанных с </w:t>
      </w:r>
      <w:r w:rsidR="00A97B25" w:rsidRPr="001016BF">
        <w:rPr>
          <w:rFonts w:ascii="Times New Roman" w:hAnsi="Times New Roman" w:cs="Times New Roman"/>
          <w:color w:val="000000" w:themeColor="text1"/>
          <w:sz w:val="28"/>
          <w:szCs w:val="28"/>
        </w:rPr>
        <w:t>влиянием арбитражных судов на третейские разбирательства</w:t>
      </w:r>
      <w:r w:rsidR="00246D06" w:rsidRPr="001016BF">
        <w:rPr>
          <w:rFonts w:ascii="Times New Roman" w:hAnsi="Times New Roman" w:cs="Times New Roman"/>
          <w:color w:val="000000" w:themeColor="text1"/>
          <w:sz w:val="28"/>
          <w:szCs w:val="28"/>
        </w:rPr>
        <w:t>.</w:t>
      </w:r>
      <w:r w:rsidRPr="001016BF">
        <w:rPr>
          <w:rFonts w:ascii="Times New Roman" w:hAnsi="Times New Roman" w:cs="Times New Roman"/>
          <w:color w:val="000000" w:themeColor="text1"/>
          <w:sz w:val="28"/>
          <w:szCs w:val="28"/>
        </w:rPr>
        <w:t xml:space="preserve"> </w:t>
      </w:r>
    </w:p>
    <w:p w14:paraId="15732751" w14:textId="77777777" w:rsidR="00F86706" w:rsidRPr="001016BF" w:rsidRDefault="00621F46" w:rsidP="00F86706">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В соответствии со статьей 31 АПК РФ </w:t>
      </w:r>
      <w:r w:rsidR="00F86706" w:rsidRPr="001016BF">
        <w:rPr>
          <w:rFonts w:ascii="Times New Roman" w:hAnsi="Times New Roman" w:cs="Times New Roman"/>
          <w:sz w:val="28"/>
          <w:szCs w:val="28"/>
        </w:rPr>
        <w:t>арбитражные суды выполняют функции</w:t>
      </w:r>
      <w:r w:rsidRPr="001016BF">
        <w:rPr>
          <w:rFonts w:ascii="Times New Roman" w:hAnsi="Times New Roman" w:cs="Times New Roman"/>
          <w:sz w:val="28"/>
          <w:szCs w:val="28"/>
        </w:rPr>
        <w:t xml:space="preserve"> содействия и контроля в отношении третейских судов</w:t>
      </w:r>
      <w:r w:rsidR="00F86706" w:rsidRPr="001016BF">
        <w:rPr>
          <w:rFonts w:ascii="Times New Roman" w:hAnsi="Times New Roman" w:cs="Times New Roman"/>
          <w:sz w:val="28"/>
          <w:szCs w:val="28"/>
        </w:rPr>
        <w:t>.</w:t>
      </w:r>
    </w:p>
    <w:p w14:paraId="7DB80BCA" w14:textId="77777777" w:rsidR="00621F46" w:rsidRPr="001016BF" w:rsidRDefault="00F86706" w:rsidP="00F86706">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Во исполнение указанных функций а</w:t>
      </w:r>
      <w:r w:rsidR="00621F46" w:rsidRPr="001016BF">
        <w:rPr>
          <w:rFonts w:ascii="Times New Roman" w:hAnsi="Times New Roman" w:cs="Times New Roman"/>
          <w:sz w:val="28"/>
          <w:szCs w:val="28"/>
        </w:rPr>
        <w:t xml:space="preserve">рбитражные суды рассматривают в соответствии </w:t>
      </w:r>
      <w:r w:rsidR="00621F46" w:rsidRPr="001016BF">
        <w:rPr>
          <w:rFonts w:ascii="Times New Roman" w:hAnsi="Times New Roman" w:cs="Times New Roman"/>
          <w:color w:val="000000" w:themeColor="text1"/>
          <w:sz w:val="28"/>
          <w:szCs w:val="28"/>
        </w:rPr>
        <w:t xml:space="preserve">с </w:t>
      </w:r>
      <w:hyperlink r:id="rId9" w:history="1">
        <w:r w:rsidR="00621F46" w:rsidRPr="001016BF">
          <w:rPr>
            <w:rFonts w:ascii="Times New Roman" w:hAnsi="Times New Roman" w:cs="Times New Roman"/>
            <w:color w:val="000000" w:themeColor="text1"/>
            <w:sz w:val="28"/>
            <w:szCs w:val="28"/>
          </w:rPr>
          <w:t>главой 30</w:t>
        </w:r>
      </w:hyperlink>
      <w:r w:rsidRPr="001016BF">
        <w:rPr>
          <w:rFonts w:ascii="Times New Roman" w:hAnsi="Times New Roman" w:cs="Times New Roman"/>
          <w:sz w:val="28"/>
          <w:szCs w:val="28"/>
        </w:rPr>
        <w:t xml:space="preserve"> АПК РФ</w:t>
      </w:r>
      <w:r w:rsidR="00621F46" w:rsidRPr="001016BF">
        <w:rPr>
          <w:rFonts w:ascii="Times New Roman" w:hAnsi="Times New Roman" w:cs="Times New Roman"/>
          <w:sz w:val="28"/>
          <w:szCs w:val="28"/>
        </w:rPr>
        <w:t xml:space="preserve"> дела:</w:t>
      </w:r>
    </w:p>
    <w:p w14:paraId="18A93B86" w14:textId="77777777" w:rsidR="00621F46" w:rsidRPr="001016BF" w:rsidRDefault="00621F46" w:rsidP="00F86706">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lastRenderedPageBreak/>
        <w:t>1) об оспаривании решений третейских судов по спорам, возникающим при осуществлении предпринимательской и иной экономической деятельности;</w:t>
      </w:r>
    </w:p>
    <w:p w14:paraId="2F5D2FF7" w14:textId="77777777" w:rsidR="00621F46" w:rsidRPr="001016BF" w:rsidRDefault="00621F46" w:rsidP="00F86706">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2)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w:t>
      </w:r>
    </w:p>
    <w:p w14:paraId="2505D79F" w14:textId="77777777" w:rsidR="00621F46" w:rsidRPr="001016BF" w:rsidRDefault="00621F46" w:rsidP="00F86706">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3) об оказании содействия третейским судам по спорам, возникающим при осуществлении предпринимательской и иной экономической деятельности.</w:t>
      </w:r>
    </w:p>
    <w:p w14:paraId="6C2DADC6" w14:textId="72735002" w:rsidR="00621F46" w:rsidRPr="001016BF" w:rsidRDefault="008F1484" w:rsidP="0002499C">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В соответствии с пунктами 34, 35, 36, 37 и 41</w:t>
      </w:r>
      <w:r w:rsidR="0002499C" w:rsidRPr="001016BF">
        <w:rPr>
          <w:rFonts w:ascii="Times New Roman" w:hAnsi="Times New Roman" w:cs="Times New Roman"/>
          <w:sz w:val="28"/>
          <w:szCs w:val="28"/>
        </w:rPr>
        <w:t xml:space="preserve"> Постановления Пленума Верховного Суда РФ от 10.12.2019 № 53 «О выполнении судами Российской Федерации функций содействия и контроля в отношении третейского разбирательства, международного коммерческого арбитража» </w:t>
      </w:r>
      <w:r w:rsidR="00246D06" w:rsidRPr="001016BF">
        <w:rPr>
          <w:rFonts w:ascii="Times New Roman" w:hAnsi="Times New Roman" w:cs="Times New Roman"/>
          <w:sz w:val="28"/>
          <w:szCs w:val="28"/>
        </w:rPr>
        <w:t>(далее-Постановление</w:t>
      </w:r>
      <w:r w:rsidR="001E504B" w:rsidRPr="001016BF">
        <w:rPr>
          <w:rFonts w:ascii="Times New Roman" w:hAnsi="Times New Roman" w:cs="Times New Roman"/>
          <w:sz w:val="28"/>
          <w:szCs w:val="28"/>
        </w:rPr>
        <w:t xml:space="preserve"> Пленума</w:t>
      </w:r>
      <w:r w:rsidR="00246D06" w:rsidRPr="001016BF">
        <w:rPr>
          <w:rFonts w:ascii="Times New Roman" w:hAnsi="Times New Roman" w:cs="Times New Roman"/>
          <w:sz w:val="28"/>
          <w:szCs w:val="28"/>
        </w:rPr>
        <w:t xml:space="preserve">) </w:t>
      </w:r>
      <w:r w:rsidR="0002499C" w:rsidRPr="001016BF">
        <w:rPr>
          <w:rFonts w:ascii="Times New Roman" w:hAnsi="Times New Roman" w:cs="Times New Roman"/>
          <w:sz w:val="28"/>
          <w:szCs w:val="28"/>
        </w:rPr>
        <w:t xml:space="preserve">к </w:t>
      </w:r>
      <w:r w:rsidR="008B72DD" w:rsidRPr="001016BF">
        <w:rPr>
          <w:rFonts w:ascii="Times New Roman" w:hAnsi="Times New Roman" w:cs="Times New Roman"/>
          <w:sz w:val="28"/>
          <w:szCs w:val="28"/>
        </w:rPr>
        <w:t>выполнению судами функций</w:t>
      </w:r>
      <w:r w:rsidR="0002499C" w:rsidRPr="001016BF">
        <w:rPr>
          <w:rFonts w:ascii="Times New Roman" w:hAnsi="Times New Roman" w:cs="Times New Roman"/>
          <w:sz w:val="28"/>
          <w:szCs w:val="28"/>
        </w:rPr>
        <w:t xml:space="preserve"> содействия в отношении третейского суда относятся:</w:t>
      </w:r>
    </w:p>
    <w:p w14:paraId="441E329F" w14:textId="0FF55F56" w:rsidR="008B72DD" w:rsidRPr="001016BF" w:rsidRDefault="008B72DD" w:rsidP="008B72DD">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 суд осуществляет функции по назначению арбитра (арбитров) в случаях, предусмотренных </w:t>
      </w:r>
      <w:r w:rsidRPr="001016BF">
        <w:rPr>
          <w:rFonts w:ascii="Times New Roman" w:hAnsi="Times New Roman" w:cs="Times New Roman"/>
          <w:color w:val="000000" w:themeColor="text1"/>
          <w:sz w:val="28"/>
          <w:szCs w:val="28"/>
        </w:rPr>
        <w:t xml:space="preserve">положениями </w:t>
      </w:r>
      <w:hyperlink r:id="rId10" w:history="1">
        <w:r w:rsidRPr="001016BF">
          <w:rPr>
            <w:rStyle w:val="ab"/>
            <w:rFonts w:ascii="Times New Roman" w:hAnsi="Times New Roman" w:cs="Times New Roman"/>
            <w:color w:val="000000" w:themeColor="text1"/>
            <w:sz w:val="28"/>
            <w:szCs w:val="28"/>
            <w:u w:val="none"/>
          </w:rPr>
          <w:t>частей 3</w:t>
        </w:r>
      </w:hyperlink>
      <w:r w:rsidRPr="001016BF">
        <w:rPr>
          <w:rFonts w:ascii="Times New Roman" w:hAnsi="Times New Roman" w:cs="Times New Roman"/>
          <w:color w:val="000000" w:themeColor="text1"/>
          <w:sz w:val="28"/>
          <w:szCs w:val="28"/>
        </w:rPr>
        <w:t xml:space="preserve"> и </w:t>
      </w:r>
      <w:hyperlink r:id="rId11" w:history="1">
        <w:r w:rsidRPr="001016BF">
          <w:rPr>
            <w:rStyle w:val="ab"/>
            <w:rFonts w:ascii="Times New Roman" w:hAnsi="Times New Roman" w:cs="Times New Roman"/>
            <w:color w:val="000000" w:themeColor="text1"/>
            <w:sz w:val="28"/>
            <w:szCs w:val="28"/>
            <w:u w:val="none"/>
          </w:rPr>
          <w:t>4 статьи 11</w:t>
        </w:r>
      </w:hyperlink>
      <w:r w:rsidRPr="001016BF">
        <w:rPr>
          <w:rFonts w:ascii="Times New Roman" w:hAnsi="Times New Roman" w:cs="Times New Roman"/>
          <w:color w:val="000000" w:themeColor="text1"/>
          <w:sz w:val="28"/>
          <w:szCs w:val="28"/>
        </w:rPr>
        <w:t xml:space="preserve"> Закона </w:t>
      </w:r>
      <w:r w:rsidRPr="001016BF">
        <w:rPr>
          <w:rFonts w:ascii="Times New Roman" w:hAnsi="Times New Roman" w:cs="Times New Roman"/>
          <w:sz w:val="28"/>
          <w:szCs w:val="28"/>
        </w:rPr>
        <w:t>№ 382-ФЗ;</w:t>
      </w:r>
    </w:p>
    <w:p w14:paraId="33D9E999" w14:textId="35403C72" w:rsidR="008B72DD" w:rsidRPr="001016BF" w:rsidRDefault="008B72DD" w:rsidP="008B72DD">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 суд рассматривает отвод, заявленный арбитру стороной в рамках арбитража внутреннего спора, если заявление стороны об отводе было ранее отклонено в соответствии с процедурой, предусмотренной соглашением сторон;</w:t>
      </w:r>
    </w:p>
    <w:p w14:paraId="5FA1CCE9" w14:textId="235BF9C2" w:rsidR="008B72DD" w:rsidRPr="001016BF" w:rsidRDefault="008B72DD" w:rsidP="008B72DD">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 </w:t>
      </w:r>
      <w:proofErr w:type="spellStart"/>
      <w:r w:rsidRPr="001016BF">
        <w:rPr>
          <w:rFonts w:ascii="Times New Roman" w:hAnsi="Times New Roman" w:cs="Times New Roman"/>
          <w:sz w:val="28"/>
          <w:szCs w:val="28"/>
        </w:rPr>
        <w:t>cуд</w:t>
      </w:r>
      <w:proofErr w:type="spellEnd"/>
      <w:r w:rsidRPr="001016BF">
        <w:rPr>
          <w:rFonts w:ascii="Times New Roman" w:hAnsi="Times New Roman" w:cs="Times New Roman"/>
          <w:sz w:val="28"/>
          <w:szCs w:val="28"/>
        </w:rPr>
        <w:t xml:space="preserve"> принимает обеспечительные меры по заявлению стороны третейского разбирательства по общим правилам, предусмотренным нормами </w:t>
      </w:r>
      <w:hyperlink r:id="rId12" w:history="1">
        <w:r w:rsidRPr="001016BF">
          <w:rPr>
            <w:rStyle w:val="ab"/>
            <w:rFonts w:ascii="Times New Roman" w:hAnsi="Times New Roman" w:cs="Times New Roman"/>
            <w:color w:val="000000" w:themeColor="text1"/>
            <w:sz w:val="28"/>
            <w:szCs w:val="28"/>
            <w:u w:val="none"/>
          </w:rPr>
          <w:t>главы 8</w:t>
        </w:r>
      </w:hyperlink>
      <w:r w:rsidRPr="001016BF">
        <w:rPr>
          <w:rFonts w:ascii="Times New Roman" w:hAnsi="Times New Roman" w:cs="Times New Roman"/>
          <w:sz w:val="28"/>
          <w:szCs w:val="28"/>
        </w:rPr>
        <w:t xml:space="preserve"> АПК РФ, с учетом особенностей процедуры третейского разбирательства, основанного на арбитражном соглашении;</w:t>
      </w:r>
    </w:p>
    <w:p w14:paraId="386766B1" w14:textId="76E83653" w:rsidR="00951D6E" w:rsidRPr="001016BF" w:rsidRDefault="008B72DD" w:rsidP="00951D6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sz w:val="28"/>
          <w:szCs w:val="28"/>
        </w:rPr>
        <w:t xml:space="preserve">- </w:t>
      </w:r>
      <w:r w:rsidR="00951D6E" w:rsidRPr="001016BF">
        <w:rPr>
          <w:rFonts w:ascii="Times New Roman" w:hAnsi="Times New Roman" w:cs="Times New Roman"/>
          <w:sz w:val="28"/>
          <w:szCs w:val="28"/>
        </w:rPr>
        <w:t xml:space="preserve">рассмотрение и исполнение запроса о содействии в получении доказательств в порядке, </w:t>
      </w:r>
      <w:r w:rsidR="00951D6E" w:rsidRPr="001016BF">
        <w:rPr>
          <w:rFonts w:ascii="Times New Roman" w:hAnsi="Times New Roman" w:cs="Times New Roman"/>
          <w:color w:val="000000" w:themeColor="text1"/>
          <w:sz w:val="28"/>
          <w:szCs w:val="28"/>
        </w:rPr>
        <w:t xml:space="preserve">предусмотренном </w:t>
      </w:r>
      <w:hyperlink r:id="rId13" w:history="1">
        <w:r w:rsidR="00951D6E" w:rsidRPr="001016BF">
          <w:rPr>
            <w:rStyle w:val="ab"/>
            <w:rFonts w:ascii="Times New Roman" w:hAnsi="Times New Roman" w:cs="Times New Roman"/>
            <w:color w:val="000000" w:themeColor="text1"/>
            <w:sz w:val="28"/>
            <w:szCs w:val="28"/>
            <w:u w:val="none"/>
          </w:rPr>
          <w:t>частями 4</w:t>
        </w:r>
      </w:hyperlink>
      <w:r w:rsidR="00951D6E" w:rsidRPr="001016BF">
        <w:rPr>
          <w:rFonts w:ascii="Times New Roman" w:hAnsi="Times New Roman" w:cs="Times New Roman"/>
          <w:color w:val="000000" w:themeColor="text1"/>
          <w:sz w:val="28"/>
          <w:szCs w:val="28"/>
        </w:rPr>
        <w:t xml:space="preserve"> и </w:t>
      </w:r>
      <w:hyperlink r:id="rId14" w:history="1">
        <w:r w:rsidR="00951D6E" w:rsidRPr="001016BF">
          <w:rPr>
            <w:rStyle w:val="ab"/>
            <w:rFonts w:ascii="Times New Roman" w:hAnsi="Times New Roman" w:cs="Times New Roman"/>
            <w:color w:val="000000" w:themeColor="text1"/>
            <w:sz w:val="28"/>
            <w:szCs w:val="28"/>
            <w:u w:val="none"/>
          </w:rPr>
          <w:t>5 статьи 74.1</w:t>
        </w:r>
      </w:hyperlink>
      <w:r w:rsidR="00951D6E" w:rsidRPr="001016BF">
        <w:rPr>
          <w:rFonts w:ascii="Times New Roman" w:hAnsi="Times New Roman" w:cs="Times New Roman"/>
          <w:color w:val="000000" w:themeColor="text1"/>
          <w:sz w:val="28"/>
          <w:szCs w:val="28"/>
        </w:rPr>
        <w:t xml:space="preserve"> АПК РФ;</w:t>
      </w:r>
    </w:p>
    <w:p w14:paraId="07F5C559" w14:textId="0902D11E" w:rsidR="00951D6E" w:rsidRPr="001016BF" w:rsidRDefault="00951D6E" w:rsidP="00951D6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lastRenderedPageBreak/>
        <w:t xml:space="preserve">- рассмотрение вопроса об обеспечении доказательств по заявлению стороны третейского разбирательства на основании положений </w:t>
      </w:r>
      <w:hyperlink r:id="rId15" w:history="1">
        <w:r w:rsidR="008F1484" w:rsidRPr="001016BF">
          <w:rPr>
            <w:rStyle w:val="ab"/>
            <w:rFonts w:ascii="Times New Roman" w:hAnsi="Times New Roman" w:cs="Times New Roman"/>
            <w:color w:val="000000" w:themeColor="text1"/>
            <w:sz w:val="28"/>
            <w:szCs w:val="28"/>
            <w:u w:val="none"/>
          </w:rPr>
          <w:t xml:space="preserve">статьи </w:t>
        </w:r>
        <w:r w:rsidRPr="001016BF">
          <w:rPr>
            <w:rStyle w:val="ab"/>
            <w:rFonts w:ascii="Times New Roman" w:hAnsi="Times New Roman" w:cs="Times New Roman"/>
            <w:color w:val="000000" w:themeColor="text1"/>
            <w:sz w:val="28"/>
            <w:szCs w:val="28"/>
            <w:u w:val="none"/>
          </w:rPr>
          <w:t>72</w:t>
        </w:r>
      </w:hyperlink>
      <w:r w:rsidRPr="001016BF">
        <w:rPr>
          <w:rFonts w:ascii="Times New Roman" w:hAnsi="Times New Roman" w:cs="Times New Roman"/>
          <w:color w:val="000000" w:themeColor="text1"/>
          <w:sz w:val="28"/>
          <w:szCs w:val="28"/>
        </w:rPr>
        <w:t xml:space="preserve">, </w:t>
      </w:r>
      <w:hyperlink r:id="rId16" w:history="1">
        <w:r w:rsidRPr="001016BF">
          <w:rPr>
            <w:rStyle w:val="ab"/>
            <w:rFonts w:ascii="Times New Roman" w:hAnsi="Times New Roman" w:cs="Times New Roman"/>
            <w:color w:val="000000" w:themeColor="text1"/>
            <w:sz w:val="28"/>
            <w:szCs w:val="28"/>
            <w:u w:val="none"/>
          </w:rPr>
          <w:t>части 3 статьи 90</w:t>
        </w:r>
      </w:hyperlink>
      <w:r w:rsidRPr="001016BF">
        <w:rPr>
          <w:rFonts w:ascii="Times New Roman" w:hAnsi="Times New Roman" w:cs="Times New Roman"/>
          <w:color w:val="000000" w:themeColor="text1"/>
          <w:sz w:val="28"/>
          <w:szCs w:val="28"/>
        </w:rPr>
        <w:t xml:space="preserve"> АПК РФ</w:t>
      </w:r>
      <w:r w:rsidR="008F1484" w:rsidRPr="001016BF">
        <w:rPr>
          <w:rFonts w:ascii="Times New Roman" w:hAnsi="Times New Roman" w:cs="Times New Roman"/>
          <w:color w:val="000000" w:themeColor="text1"/>
          <w:sz w:val="28"/>
          <w:szCs w:val="28"/>
        </w:rPr>
        <w:t xml:space="preserve">. </w:t>
      </w:r>
    </w:p>
    <w:p w14:paraId="45A47349" w14:textId="02554546" w:rsidR="008F1484" w:rsidRPr="001016BF" w:rsidRDefault="008F1484" w:rsidP="00951D6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t xml:space="preserve">Приведенный перечень функций не является исчерпывающим, </w:t>
      </w:r>
      <w:r w:rsidR="009564D1" w:rsidRPr="001016BF">
        <w:rPr>
          <w:rFonts w:ascii="Times New Roman" w:hAnsi="Times New Roman" w:cs="Times New Roman"/>
          <w:color w:val="000000" w:themeColor="text1"/>
          <w:sz w:val="28"/>
          <w:szCs w:val="28"/>
        </w:rPr>
        <w:t>формулировка пункта</w:t>
      </w:r>
      <w:r w:rsidRPr="001016BF">
        <w:rPr>
          <w:rFonts w:ascii="Times New Roman" w:hAnsi="Times New Roman" w:cs="Times New Roman"/>
          <w:color w:val="000000" w:themeColor="text1"/>
          <w:sz w:val="28"/>
          <w:szCs w:val="28"/>
        </w:rPr>
        <w:t xml:space="preserve"> 3 статьи 31 АПК РФ </w:t>
      </w:r>
      <w:r w:rsidR="009564D1" w:rsidRPr="001016BF">
        <w:rPr>
          <w:rFonts w:ascii="Times New Roman" w:hAnsi="Times New Roman" w:cs="Times New Roman"/>
          <w:color w:val="000000" w:themeColor="text1"/>
          <w:sz w:val="28"/>
          <w:szCs w:val="28"/>
        </w:rPr>
        <w:t>позволяет судам осуществлять и иные функции содействия в отношении третейских судов.</w:t>
      </w:r>
    </w:p>
    <w:p w14:paraId="094EAAEF" w14:textId="4F7D9AE2" w:rsidR="00621F46" w:rsidRPr="001016BF" w:rsidRDefault="00ED509F" w:rsidP="00ED509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t>В рамках осуществления функции контроля в компетенцию арбитражного суда входит рассмотрение дел, связанных с оспариванием решений третейских судов, а также выдаче исполнительных листов на принудительное исполнение решений третейских судов.</w:t>
      </w:r>
    </w:p>
    <w:p w14:paraId="20ABB1CF" w14:textId="66BEC88E" w:rsidR="00ED509F" w:rsidRPr="001016BF" w:rsidRDefault="00030425" w:rsidP="00030425">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t xml:space="preserve">В соответствии с частью 2 статьи 230 АПК РФ оспаривание в арбитражном суде решений третейских судов по спорам, возникающим из гражданских правоотношений при осуществлении предпринимательской и иной экономической деятельности, может быть осуществлено лицами, участвующими в третейском разбирательстве, а также иными лицами, в отношении прав и обязанностей которых вынесено решение третейского суда, путем подачи заявления в арбитражный суд об отмене решения третейского суда в соответствии со </w:t>
      </w:r>
      <w:hyperlink r:id="rId17" w:history="1">
        <w:r w:rsidRPr="001016BF">
          <w:rPr>
            <w:rStyle w:val="ab"/>
            <w:rFonts w:ascii="Times New Roman" w:hAnsi="Times New Roman" w:cs="Times New Roman"/>
            <w:color w:val="000000" w:themeColor="text1"/>
            <w:sz w:val="28"/>
            <w:szCs w:val="28"/>
            <w:u w:val="none"/>
          </w:rPr>
          <w:t>статьей 233</w:t>
        </w:r>
      </w:hyperlink>
      <w:r w:rsidRPr="001016BF">
        <w:rPr>
          <w:rFonts w:ascii="Times New Roman" w:hAnsi="Times New Roman" w:cs="Times New Roman"/>
          <w:color w:val="000000" w:themeColor="text1"/>
          <w:sz w:val="28"/>
          <w:szCs w:val="28"/>
        </w:rPr>
        <w:t xml:space="preserve"> АПК РФ. </w:t>
      </w:r>
    </w:p>
    <w:p w14:paraId="798EDA3E" w14:textId="55D3B9D9" w:rsidR="0010633D" w:rsidRPr="001016BF" w:rsidRDefault="0010633D" w:rsidP="0010633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t>В соответствии со статьей 40 Закона № 382-ФЗ в арбитражном соглашении, предусматривающем администрирование арбитража постоянно действующим арбитражным учреждением, стороны своим прямым соглашением могут предусмотреть, что арбитражное решение является для сторон окончательным. Окончательное арбитражное решение не подлежит отмене.</w:t>
      </w:r>
      <w:r w:rsidR="00F543EF" w:rsidRPr="001016BF">
        <w:t xml:space="preserve"> </w:t>
      </w:r>
      <w:r w:rsidR="00F543EF" w:rsidRPr="001016BF">
        <w:rPr>
          <w:rFonts w:ascii="Times New Roman" w:hAnsi="Times New Roman" w:cs="Times New Roman"/>
          <w:color w:val="000000" w:themeColor="text1"/>
          <w:sz w:val="28"/>
          <w:szCs w:val="28"/>
        </w:rPr>
        <w:t>Если в арбитражном соглашении не предусмотрено, что арбитражное решение является окончательным, такое решение может быть отменено по основаниям, установленным процессуальным законодательством Российской Федерации.</w:t>
      </w:r>
    </w:p>
    <w:p w14:paraId="4B5A1E47" w14:textId="25F55D1B" w:rsidR="001E504B" w:rsidRPr="001016BF" w:rsidRDefault="001E504B" w:rsidP="00C7029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t xml:space="preserve">Согласно </w:t>
      </w:r>
      <w:hyperlink r:id="rId18" w:history="1">
        <w:r w:rsidRPr="001016BF">
          <w:rPr>
            <w:rStyle w:val="ab"/>
            <w:rFonts w:ascii="Times New Roman" w:hAnsi="Times New Roman" w:cs="Times New Roman"/>
            <w:color w:val="000000" w:themeColor="text1"/>
            <w:sz w:val="28"/>
            <w:szCs w:val="28"/>
            <w:u w:val="none"/>
          </w:rPr>
          <w:t>пункту 13 статьи 2</w:t>
        </w:r>
      </w:hyperlink>
      <w:r w:rsidRPr="001016BF">
        <w:rPr>
          <w:rFonts w:ascii="Times New Roman" w:hAnsi="Times New Roman" w:cs="Times New Roman"/>
          <w:color w:val="000000" w:themeColor="text1"/>
          <w:sz w:val="28"/>
          <w:szCs w:val="28"/>
        </w:rPr>
        <w:t xml:space="preserve">, </w:t>
      </w:r>
      <w:hyperlink r:id="rId19" w:history="1">
        <w:r w:rsidRPr="001016BF">
          <w:rPr>
            <w:rStyle w:val="ab"/>
            <w:rFonts w:ascii="Times New Roman" w:hAnsi="Times New Roman" w:cs="Times New Roman"/>
            <w:color w:val="000000" w:themeColor="text1"/>
            <w:sz w:val="28"/>
            <w:szCs w:val="28"/>
            <w:u w:val="none"/>
          </w:rPr>
          <w:t>части 12 статьи 7</w:t>
        </w:r>
      </w:hyperlink>
      <w:r w:rsidRPr="001016BF">
        <w:rPr>
          <w:rFonts w:ascii="Times New Roman" w:hAnsi="Times New Roman" w:cs="Times New Roman"/>
          <w:color w:val="000000" w:themeColor="text1"/>
          <w:sz w:val="28"/>
          <w:szCs w:val="28"/>
        </w:rPr>
        <w:t xml:space="preserve">, </w:t>
      </w:r>
      <w:hyperlink r:id="rId20" w:history="1">
        <w:r w:rsidRPr="001016BF">
          <w:rPr>
            <w:rStyle w:val="ab"/>
            <w:rFonts w:ascii="Times New Roman" w:hAnsi="Times New Roman" w:cs="Times New Roman"/>
            <w:color w:val="000000" w:themeColor="text1"/>
            <w:sz w:val="28"/>
            <w:szCs w:val="28"/>
            <w:u w:val="none"/>
          </w:rPr>
          <w:t>статьи 40</w:t>
        </w:r>
      </w:hyperlink>
      <w:r w:rsidRPr="001016BF">
        <w:rPr>
          <w:rFonts w:ascii="Times New Roman" w:hAnsi="Times New Roman" w:cs="Times New Roman"/>
          <w:color w:val="000000" w:themeColor="text1"/>
          <w:sz w:val="28"/>
          <w:szCs w:val="28"/>
        </w:rPr>
        <w:t xml:space="preserve"> Закона № 382-ФЗ условие об окончательности решения третейского суда может содержаться только в прямом соглашении сторон и не может считаться согласованным, </w:t>
      </w:r>
      <w:r w:rsidRPr="001016BF">
        <w:rPr>
          <w:rFonts w:ascii="Times New Roman" w:hAnsi="Times New Roman" w:cs="Times New Roman"/>
          <w:color w:val="000000" w:themeColor="text1"/>
          <w:sz w:val="28"/>
          <w:szCs w:val="28"/>
        </w:rPr>
        <w:lastRenderedPageBreak/>
        <w:t xml:space="preserve">если оно содержится в правилах постоянно действующего арбитражного учреждения, даже если стороны при заключении арбитражного соглашения договорились о том, что такие правила являются неотъемлемой частью арбитражного соглашения (пункт 43 Постановления Пленума). </w:t>
      </w:r>
    </w:p>
    <w:p w14:paraId="2A004E05" w14:textId="77777777" w:rsidR="00C211ED" w:rsidRPr="001016BF" w:rsidRDefault="00C211ED" w:rsidP="00C211ED">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Согласно части 3 статьи 233 АПК РФ решение третейского суда может быть отменено арбитражным судом лишь в случае, если сторона, подающая заявление об отмене такого решения, представит доказательства того, что:</w:t>
      </w:r>
    </w:p>
    <w:p w14:paraId="68BDDC52" w14:textId="77777777" w:rsidR="00C211ED" w:rsidRPr="001016BF" w:rsidRDefault="00C211ED" w:rsidP="00246D06">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1) одна из сторон третейского соглашения, на основании которого спор был разрешен третейским судом, не обладала полной дееспособностью;</w:t>
      </w:r>
    </w:p>
    <w:p w14:paraId="56BA3311" w14:textId="77777777" w:rsidR="00C211ED" w:rsidRPr="001016BF" w:rsidRDefault="00C211ED" w:rsidP="00246D06">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14:paraId="404607FD" w14:textId="77777777" w:rsidR="00C211ED" w:rsidRPr="001016BF" w:rsidRDefault="00C211ED" w:rsidP="00246D06">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3) решение третейского суда вынесено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может быть отменена только та часть решения, которая содержит постановления по вопросам, не охватываемым третейским соглашением;</w:t>
      </w:r>
    </w:p>
    <w:p w14:paraId="59AD5591" w14:textId="77777777" w:rsidR="00C211ED" w:rsidRPr="001016BF" w:rsidRDefault="00C211ED" w:rsidP="00246D06">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4) состав третейского суда или процедура арбитража не соответствовали соглашению сторон или федеральному закону;</w:t>
      </w:r>
    </w:p>
    <w:p w14:paraId="7C753ED6" w14:textId="4DE01421" w:rsidR="0010633D" w:rsidRPr="001016BF" w:rsidRDefault="00C211ED" w:rsidP="002D18DB">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уважительным причинам не могла представить в третейский суд свои объяснения.</w:t>
      </w:r>
    </w:p>
    <w:p w14:paraId="499E9CEC" w14:textId="0BE59E00" w:rsidR="0027299F" w:rsidRPr="001016BF" w:rsidRDefault="0010633D" w:rsidP="00C7029E">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Соглашение об окончательности решения третейского суда распространяется только на стороны третейского разбирательства. Иные лица, в отношении прав и обязанностей которых вынесено решение третейского </w:t>
      </w:r>
      <w:r w:rsidRPr="001016BF">
        <w:rPr>
          <w:rFonts w:ascii="Times New Roman" w:hAnsi="Times New Roman" w:cs="Times New Roman"/>
          <w:sz w:val="28"/>
          <w:szCs w:val="28"/>
        </w:rPr>
        <w:lastRenderedPageBreak/>
        <w:t xml:space="preserve">суда, а также в определенных законом случаях </w:t>
      </w:r>
      <w:r w:rsidRPr="001016BF">
        <w:rPr>
          <w:rFonts w:ascii="Times New Roman" w:hAnsi="Times New Roman" w:cs="Times New Roman"/>
          <w:color w:val="000000" w:themeColor="text1"/>
          <w:sz w:val="28"/>
          <w:szCs w:val="28"/>
        </w:rPr>
        <w:t>прокурор (</w:t>
      </w:r>
      <w:hyperlink r:id="rId21" w:history="1">
        <w:r w:rsidRPr="001016BF">
          <w:rPr>
            <w:rStyle w:val="ab"/>
            <w:rFonts w:ascii="Times New Roman" w:hAnsi="Times New Roman" w:cs="Times New Roman"/>
            <w:color w:val="000000" w:themeColor="text1"/>
            <w:sz w:val="28"/>
            <w:szCs w:val="28"/>
            <w:u w:val="none"/>
          </w:rPr>
          <w:t>части 2</w:t>
        </w:r>
      </w:hyperlink>
      <w:r w:rsidRPr="001016BF">
        <w:rPr>
          <w:rFonts w:ascii="Times New Roman" w:hAnsi="Times New Roman" w:cs="Times New Roman"/>
          <w:color w:val="000000" w:themeColor="text1"/>
          <w:sz w:val="28"/>
          <w:szCs w:val="28"/>
        </w:rPr>
        <w:t xml:space="preserve">, </w:t>
      </w:r>
      <w:hyperlink r:id="rId22" w:history="1">
        <w:r w:rsidRPr="001016BF">
          <w:rPr>
            <w:rStyle w:val="ab"/>
            <w:rFonts w:ascii="Times New Roman" w:hAnsi="Times New Roman" w:cs="Times New Roman"/>
            <w:color w:val="000000" w:themeColor="text1"/>
            <w:sz w:val="28"/>
            <w:szCs w:val="28"/>
            <w:u w:val="none"/>
          </w:rPr>
          <w:t>3</w:t>
        </w:r>
      </w:hyperlink>
      <w:r w:rsidRPr="001016BF">
        <w:rPr>
          <w:rFonts w:ascii="Times New Roman" w:hAnsi="Times New Roman" w:cs="Times New Roman"/>
          <w:color w:val="000000" w:themeColor="text1"/>
          <w:sz w:val="28"/>
          <w:szCs w:val="28"/>
        </w:rPr>
        <w:t xml:space="preserve">, </w:t>
      </w:r>
      <w:hyperlink r:id="rId23" w:history="1">
        <w:r w:rsidRPr="001016BF">
          <w:rPr>
            <w:rStyle w:val="ab"/>
            <w:rFonts w:ascii="Times New Roman" w:hAnsi="Times New Roman" w:cs="Times New Roman"/>
            <w:color w:val="000000" w:themeColor="text1"/>
            <w:sz w:val="28"/>
            <w:szCs w:val="28"/>
            <w:u w:val="none"/>
          </w:rPr>
          <w:t>5 статьи 230</w:t>
        </w:r>
      </w:hyperlink>
      <w:r w:rsidRPr="001016BF">
        <w:rPr>
          <w:rFonts w:ascii="Times New Roman" w:hAnsi="Times New Roman" w:cs="Times New Roman"/>
          <w:color w:val="000000" w:themeColor="text1"/>
          <w:sz w:val="28"/>
          <w:szCs w:val="28"/>
        </w:rPr>
        <w:t xml:space="preserve"> А</w:t>
      </w:r>
      <w:r w:rsidRPr="001016BF">
        <w:rPr>
          <w:rFonts w:ascii="Times New Roman" w:hAnsi="Times New Roman" w:cs="Times New Roman"/>
          <w:sz w:val="28"/>
          <w:szCs w:val="28"/>
        </w:rPr>
        <w:t>ПК РФ) вправе оспаривать в суде такое решение путе</w:t>
      </w:r>
      <w:r w:rsidR="00C7029E" w:rsidRPr="001016BF">
        <w:rPr>
          <w:rFonts w:ascii="Times New Roman" w:hAnsi="Times New Roman" w:cs="Times New Roman"/>
          <w:sz w:val="28"/>
          <w:szCs w:val="28"/>
        </w:rPr>
        <w:t xml:space="preserve">м подачи заявления о его отмене (пункт 43 Постановления Пленума). </w:t>
      </w:r>
    </w:p>
    <w:p w14:paraId="6652C5AC" w14:textId="2C4EEA3C" w:rsidR="006C4728" w:rsidRPr="001016BF" w:rsidRDefault="00C211ED" w:rsidP="006C4728">
      <w:pPr>
        <w:autoSpaceDE w:val="0"/>
        <w:autoSpaceDN w:val="0"/>
        <w:adjustRightInd w:val="0"/>
        <w:spacing w:after="0" w:line="360" w:lineRule="auto"/>
        <w:ind w:firstLine="709"/>
        <w:jc w:val="both"/>
      </w:pPr>
      <w:r w:rsidRPr="001016BF">
        <w:rPr>
          <w:rFonts w:ascii="Times New Roman" w:hAnsi="Times New Roman" w:cs="Times New Roman"/>
          <w:sz w:val="28"/>
          <w:szCs w:val="28"/>
        </w:rPr>
        <w:t>В соответствии с частью 2</w:t>
      </w:r>
      <w:r w:rsidR="006C4728" w:rsidRPr="001016BF">
        <w:rPr>
          <w:rFonts w:ascii="Times New Roman" w:hAnsi="Times New Roman" w:cs="Times New Roman"/>
          <w:sz w:val="28"/>
          <w:szCs w:val="28"/>
        </w:rPr>
        <w:t xml:space="preserve"> и 4</w:t>
      </w:r>
      <w:r w:rsidRPr="001016BF">
        <w:rPr>
          <w:rFonts w:ascii="Times New Roman" w:hAnsi="Times New Roman" w:cs="Times New Roman"/>
          <w:sz w:val="28"/>
          <w:szCs w:val="28"/>
        </w:rPr>
        <w:t xml:space="preserve"> статьи 233 АПК РФ решение третейского суда может быть отменено даже в том случае, если сторона, подавшая заявление об отмене такого решения, не с</w:t>
      </w:r>
      <w:r w:rsidR="006C4728" w:rsidRPr="001016BF">
        <w:rPr>
          <w:rFonts w:ascii="Times New Roman" w:hAnsi="Times New Roman" w:cs="Times New Roman"/>
          <w:sz w:val="28"/>
          <w:szCs w:val="28"/>
        </w:rPr>
        <w:t>сылается н</w:t>
      </w:r>
      <w:r w:rsidR="00C64FC5" w:rsidRPr="001016BF">
        <w:rPr>
          <w:rFonts w:ascii="Times New Roman" w:hAnsi="Times New Roman" w:cs="Times New Roman"/>
          <w:sz w:val="28"/>
          <w:szCs w:val="28"/>
        </w:rPr>
        <w:t>а указанные основания:</w:t>
      </w:r>
    </w:p>
    <w:p w14:paraId="107647CE" w14:textId="77777777" w:rsidR="006C4728" w:rsidRPr="001016BF" w:rsidRDefault="006C4728" w:rsidP="006C4728">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1) спор, рассмотренный третейским судом, в соответствии с федеральным законом не может быть предметом третейского разбирательства;</w:t>
      </w:r>
    </w:p>
    <w:p w14:paraId="24AD6807" w14:textId="77777777" w:rsidR="006C4728" w:rsidRPr="001016BF" w:rsidRDefault="006C4728" w:rsidP="006C4728">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2)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третейского суда, которая противоречит публичному порядку Российской Федерации.</w:t>
      </w:r>
    </w:p>
    <w:p w14:paraId="1457D9DD" w14:textId="4DBB3CA6" w:rsidR="00D612D8" w:rsidRPr="001016BF" w:rsidRDefault="00D612D8" w:rsidP="002026FF">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При этом в силу </w:t>
      </w:r>
      <w:hyperlink r:id="rId24" w:history="1">
        <w:r w:rsidRPr="001016BF">
          <w:rPr>
            <w:rStyle w:val="ab"/>
            <w:rFonts w:ascii="Times New Roman" w:hAnsi="Times New Roman" w:cs="Times New Roman"/>
            <w:color w:val="000000" w:themeColor="text1"/>
            <w:sz w:val="28"/>
            <w:szCs w:val="28"/>
            <w:u w:val="none"/>
          </w:rPr>
          <w:t>части 6 статьи 232</w:t>
        </w:r>
      </w:hyperlink>
      <w:r w:rsidRPr="001016BF">
        <w:rPr>
          <w:rFonts w:ascii="Times New Roman" w:hAnsi="Times New Roman" w:cs="Times New Roman"/>
          <w:color w:val="000000" w:themeColor="text1"/>
          <w:sz w:val="28"/>
          <w:szCs w:val="28"/>
        </w:rPr>
        <w:t xml:space="preserve">, </w:t>
      </w:r>
      <w:hyperlink r:id="rId25" w:history="1">
        <w:r w:rsidRPr="001016BF">
          <w:rPr>
            <w:rStyle w:val="ab"/>
            <w:rFonts w:ascii="Times New Roman" w:hAnsi="Times New Roman" w:cs="Times New Roman"/>
            <w:color w:val="000000" w:themeColor="text1"/>
            <w:sz w:val="28"/>
            <w:szCs w:val="28"/>
            <w:u w:val="none"/>
          </w:rPr>
          <w:t>части 4 статьи 238</w:t>
        </w:r>
      </w:hyperlink>
      <w:r w:rsidRPr="001016BF">
        <w:rPr>
          <w:rFonts w:ascii="Times New Roman" w:hAnsi="Times New Roman" w:cs="Times New Roman"/>
          <w:color w:val="000000" w:themeColor="text1"/>
          <w:sz w:val="28"/>
          <w:szCs w:val="28"/>
        </w:rPr>
        <w:t xml:space="preserve"> </w:t>
      </w:r>
      <w:r w:rsidRPr="001016BF">
        <w:rPr>
          <w:rFonts w:ascii="Times New Roman" w:hAnsi="Times New Roman" w:cs="Times New Roman"/>
          <w:sz w:val="28"/>
          <w:szCs w:val="28"/>
        </w:rPr>
        <w:t xml:space="preserve">АПК РФ при рассмотрении заявлений об оспаривании решения третейского суда, о приведении его в исполнение суд не вправе переоценивать обстоятельства, установленные третейским судом, либо пересматривать решение третейского суда по существу и ограничивается установлением факта наличия или отсутствия оснований для отмены решения третейского суда (пункт 44 Постановления Пленума). </w:t>
      </w:r>
    </w:p>
    <w:p w14:paraId="7FBCC48C" w14:textId="2C4B3433" w:rsidR="00D57415" w:rsidRPr="001016BF" w:rsidRDefault="007948D8" w:rsidP="00EC2875">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Что касается исполнения </w:t>
      </w:r>
      <w:r w:rsidR="00D57415" w:rsidRPr="001016BF">
        <w:rPr>
          <w:rFonts w:ascii="Times New Roman" w:hAnsi="Times New Roman" w:cs="Times New Roman"/>
          <w:sz w:val="28"/>
          <w:szCs w:val="28"/>
        </w:rPr>
        <w:t xml:space="preserve">решения, </w:t>
      </w:r>
      <w:r w:rsidRPr="001016BF">
        <w:rPr>
          <w:rFonts w:ascii="Times New Roman" w:hAnsi="Times New Roman" w:cs="Times New Roman"/>
          <w:sz w:val="28"/>
          <w:szCs w:val="28"/>
        </w:rPr>
        <w:t>вынесенного по результатам третейского разбирательства, то в силу статьи</w:t>
      </w:r>
      <w:r w:rsidR="00D57415" w:rsidRPr="001016BF">
        <w:rPr>
          <w:rFonts w:ascii="Times New Roman" w:hAnsi="Times New Roman" w:cs="Times New Roman"/>
          <w:sz w:val="28"/>
          <w:szCs w:val="28"/>
        </w:rPr>
        <w:t xml:space="preserve"> 38</w:t>
      </w:r>
      <w:r w:rsidR="00EC2875" w:rsidRPr="001016BF">
        <w:rPr>
          <w:rFonts w:ascii="Times New Roman" w:hAnsi="Times New Roman" w:cs="Times New Roman"/>
          <w:sz w:val="28"/>
          <w:szCs w:val="28"/>
        </w:rPr>
        <w:t>, пункта 1 статьи 41</w:t>
      </w:r>
      <w:r w:rsidR="00D57415" w:rsidRPr="001016BF">
        <w:rPr>
          <w:rFonts w:ascii="Times New Roman" w:hAnsi="Times New Roman" w:cs="Times New Roman"/>
          <w:sz w:val="28"/>
          <w:szCs w:val="28"/>
        </w:rPr>
        <w:t xml:space="preserve"> Закона № 382-ФЗ стороны, заключившие третейское соглашение, принимают на себя обязанность </w:t>
      </w:r>
      <w:r w:rsidR="00D57415" w:rsidRPr="001016BF">
        <w:rPr>
          <w:rFonts w:ascii="Times New Roman" w:hAnsi="Times New Roman" w:cs="Times New Roman"/>
          <w:b/>
          <w:sz w:val="28"/>
          <w:szCs w:val="28"/>
        </w:rPr>
        <w:t>добровольн</w:t>
      </w:r>
      <w:r w:rsidR="00EC2875" w:rsidRPr="001016BF">
        <w:rPr>
          <w:rFonts w:ascii="Times New Roman" w:hAnsi="Times New Roman" w:cs="Times New Roman"/>
          <w:b/>
          <w:sz w:val="28"/>
          <w:szCs w:val="28"/>
        </w:rPr>
        <w:t xml:space="preserve">о исполнять арбитражное решение. </w:t>
      </w:r>
      <w:r w:rsidR="00EC2875" w:rsidRPr="001016BF">
        <w:rPr>
          <w:rFonts w:ascii="Times New Roman" w:hAnsi="Times New Roman" w:cs="Times New Roman"/>
          <w:sz w:val="28"/>
          <w:szCs w:val="28"/>
        </w:rPr>
        <w:t>Арбитражное решение признается обязательным и подлежит немедленному исполнению сторонами, если в нем не установлен иной срок исполнения.</w:t>
      </w:r>
    </w:p>
    <w:p w14:paraId="776891EB" w14:textId="01B2DE95" w:rsidR="001B5575" w:rsidRPr="001016BF" w:rsidRDefault="00D57415" w:rsidP="001B5575">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Однако, если проигравшая сторона отказывается добровольно исполнять реш</w:t>
      </w:r>
      <w:r w:rsidR="001B5575" w:rsidRPr="001016BF">
        <w:rPr>
          <w:rFonts w:ascii="Times New Roman" w:hAnsi="Times New Roman" w:cs="Times New Roman"/>
          <w:sz w:val="28"/>
          <w:szCs w:val="28"/>
        </w:rPr>
        <w:t xml:space="preserve">ение суда, то по правилам главы 47 АПК РФ подается заявление о выдаче исполнительного листа на принудительное исполнение решения </w:t>
      </w:r>
      <w:r w:rsidR="001B5575" w:rsidRPr="001016BF">
        <w:rPr>
          <w:rFonts w:ascii="Times New Roman" w:hAnsi="Times New Roman" w:cs="Times New Roman"/>
          <w:sz w:val="28"/>
          <w:szCs w:val="28"/>
        </w:rPr>
        <w:lastRenderedPageBreak/>
        <w:t xml:space="preserve">третейского суда, которое рассматривается судьей единолично по правилам рассмотрения дела судом первой инстанции. </w:t>
      </w:r>
    </w:p>
    <w:p w14:paraId="4A9DB57A" w14:textId="5195B08D" w:rsidR="00BC0812" w:rsidRPr="001016BF" w:rsidRDefault="001B5575" w:rsidP="00BC0812">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Суд может отказать в выдаче исполнительного листа на принудительное исполнение решения третейского суда в случаях, установленных ч</w:t>
      </w:r>
      <w:r w:rsidR="006C7BCD" w:rsidRPr="001016BF">
        <w:rPr>
          <w:rFonts w:ascii="Times New Roman" w:hAnsi="Times New Roman" w:cs="Times New Roman"/>
          <w:sz w:val="28"/>
          <w:szCs w:val="28"/>
        </w:rPr>
        <w:t xml:space="preserve">астями 3 и 4 статьи 426 АПК РФ. </w:t>
      </w:r>
    </w:p>
    <w:p w14:paraId="7388AAB5" w14:textId="5D09D9B6" w:rsidR="00FB7C5C" w:rsidRPr="001016BF" w:rsidRDefault="00FB7C5C" w:rsidP="00FB7C5C">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Необходимо отметить, что перечень оснований для отказа в выдаче исполнительного листа на принудительное исполнение решения третейского суда аналогичный для оспаривания самого решения третейского суда, установленный в частях 3 и 4 статьи 233 АПК РФ. </w:t>
      </w:r>
    </w:p>
    <w:p w14:paraId="4015729D" w14:textId="1FC00A3F" w:rsidR="00F535B9" w:rsidRPr="001016BF" w:rsidRDefault="00F535B9" w:rsidP="00FB7C5C">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Ниже приведены некоторые материалы судебной практики, связанные с отказом в выдаче исполнительного листа на принудительное исполнение.</w:t>
      </w:r>
    </w:p>
    <w:p w14:paraId="72990DBA" w14:textId="3EBEF1E6" w:rsidR="00F535B9" w:rsidRPr="001016BF" w:rsidRDefault="00F535B9" w:rsidP="00266CE7">
      <w:pPr>
        <w:autoSpaceDE w:val="0"/>
        <w:autoSpaceDN w:val="0"/>
        <w:adjustRightInd w:val="0"/>
        <w:spacing w:after="0" w:line="360" w:lineRule="auto"/>
        <w:ind w:firstLine="709"/>
        <w:jc w:val="both"/>
        <w:rPr>
          <w:rFonts w:ascii="Times New Roman" w:hAnsi="Times New Roman" w:cs="Times New Roman"/>
          <w:i/>
          <w:sz w:val="28"/>
          <w:szCs w:val="28"/>
        </w:rPr>
      </w:pPr>
      <w:r w:rsidRPr="001016BF">
        <w:rPr>
          <w:rFonts w:ascii="Times New Roman" w:hAnsi="Times New Roman" w:cs="Times New Roman"/>
          <w:i/>
          <w:sz w:val="28"/>
          <w:szCs w:val="28"/>
        </w:rPr>
        <w:t>Постановление Арбитражного суда Мо</w:t>
      </w:r>
      <w:r w:rsidR="00266CE7" w:rsidRPr="001016BF">
        <w:rPr>
          <w:rFonts w:ascii="Times New Roman" w:hAnsi="Times New Roman" w:cs="Times New Roman"/>
          <w:i/>
          <w:sz w:val="28"/>
          <w:szCs w:val="28"/>
        </w:rPr>
        <w:t>сковского округа от 20.07.2021    № Ф05-17266/2021 по делу №</w:t>
      </w:r>
      <w:r w:rsidRPr="001016BF">
        <w:rPr>
          <w:rFonts w:ascii="Times New Roman" w:hAnsi="Times New Roman" w:cs="Times New Roman"/>
          <w:i/>
          <w:sz w:val="28"/>
          <w:szCs w:val="28"/>
        </w:rPr>
        <w:t xml:space="preserve"> А40-236672/2020</w:t>
      </w:r>
      <w:r w:rsidR="00266CE7" w:rsidRPr="001016BF">
        <w:rPr>
          <w:rFonts w:ascii="Times New Roman" w:hAnsi="Times New Roman" w:cs="Times New Roman"/>
          <w:i/>
          <w:sz w:val="28"/>
          <w:szCs w:val="28"/>
        </w:rPr>
        <w:t>:</w:t>
      </w:r>
    </w:p>
    <w:p w14:paraId="0FB21FFB" w14:textId="0162F55F" w:rsidR="00266CE7" w:rsidRPr="001016BF" w:rsidRDefault="00266CE7" w:rsidP="00266CE7">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Общество обратилось в Арбитражный суд г. Москвы с заявлением о выдаче исполнительного листа на принудительное исполнение решения Арбитражного центра при Российском союзе промышленников и предпринимателей (РСПП). </w:t>
      </w:r>
    </w:p>
    <w:p w14:paraId="372BA57A" w14:textId="4597180C" w:rsidR="00266CE7" w:rsidRPr="001016BF" w:rsidRDefault="00266CE7" w:rsidP="00266CE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sz w:val="28"/>
          <w:szCs w:val="28"/>
        </w:rPr>
        <w:t xml:space="preserve">Определением Арбитражного суда города Москвы в удовлетворении </w:t>
      </w:r>
      <w:r w:rsidRPr="001016BF">
        <w:rPr>
          <w:rFonts w:ascii="Times New Roman" w:hAnsi="Times New Roman" w:cs="Times New Roman"/>
          <w:color w:val="000000" w:themeColor="text1"/>
          <w:sz w:val="28"/>
          <w:szCs w:val="28"/>
        </w:rPr>
        <w:t>заявления отказано, решение третейского суда при Российском союзе промышленников и предпринимателей (РСПП) отменено.</w:t>
      </w:r>
    </w:p>
    <w:p w14:paraId="21A2E3A4" w14:textId="4EDA125F" w:rsidR="00266CE7" w:rsidRPr="001016BF" w:rsidRDefault="00266CE7" w:rsidP="009028A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t xml:space="preserve">Указанное определение суд кассационной инстанции оставил без изменения поскольку суды нижестоящих инстанций обоснованно пришли к выводу о нарушении </w:t>
      </w:r>
      <w:r w:rsidR="005F6D0D" w:rsidRPr="001016BF">
        <w:rPr>
          <w:rFonts w:ascii="Times New Roman" w:hAnsi="Times New Roman" w:cs="Times New Roman"/>
          <w:color w:val="000000" w:themeColor="text1"/>
          <w:sz w:val="28"/>
          <w:szCs w:val="28"/>
        </w:rPr>
        <w:t xml:space="preserve">Обществом процедуры арбитража, а именно </w:t>
      </w:r>
      <w:r w:rsidRPr="001016BF">
        <w:rPr>
          <w:rFonts w:ascii="Times New Roman" w:hAnsi="Times New Roman" w:cs="Times New Roman"/>
          <w:sz w:val="28"/>
          <w:szCs w:val="28"/>
        </w:rPr>
        <w:t>сторона, против которой принято решение третейского суда, не была должным образом уведомлена об избрании (</w:t>
      </w:r>
      <w:r w:rsidR="005F6D0D" w:rsidRPr="001016BF">
        <w:rPr>
          <w:rFonts w:ascii="Times New Roman" w:hAnsi="Times New Roman" w:cs="Times New Roman"/>
          <w:sz w:val="28"/>
          <w:szCs w:val="28"/>
        </w:rPr>
        <w:t>назначении) третейских судей,</w:t>
      </w:r>
      <w:r w:rsidRPr="001016BF">
        <w:rPr>
          <w:rFonts w:ascii="Times New Roman" w:hAnsi="Times New Roman" w:cs="Times New Roman"/>
          <w:sz w:val="28"/>
          <w:szCs w:val="28"/>
        </w:rPr>
        <w:t xml:space="preserve"> о времени и м</w:t>
      </w:r>
      <w:r w:rsidR="005F6D0D" w:rsidRPr="001016BF">
        <w:rPr>
          <w:rFonts w:ascii="Times New Roman" w:hAnsi="Times New Roman" w:cs="Times New Roman"/>
          <w:sz w:val="28"/>
          <w:szCs w:val="28"/>
        </w:rPr>
        <w:t xml:space="preserve">есте </w:t>
      </w:r>
      <w:r w:rsidR="005F6D0D" w:rsidRPr="001016BF">
        <w:rPr>
          <w:rFonts w:ascii="Times New Roman" w:hAnsi="Times New Roman" w:cs="Times New Roman"/>
          <w:color w:val="000000" w:themeColor="text1"/>
          <w:sz w:val="28"/>
          <w:szCs w:val="28"/>
        </w:rPr>
        <w:t xml:space="preserve">заседания третейского суда (пункт 5 части 3 статьи 233 АПК РФ, пункт 5 части 3 статьи 239 АПК РФ). </w:t>
      </w:r>
    </w:p>
    <w:p w14:paraId="0C1AAC6C" w14:textId="74D30CE4" w:rsidR="009028A7" w:rsidRPr="001016BF" w:rsidRDefault="004E4BFC" w:rsidP="007648ED">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hyperlink r:id="rId26" w:history="1">
        <w:r w:rsidR="009028A7" w:rsidRPr="001016BF">
          <w:rPr>
            <w:rFonts w:ascii="Times New Roman" w:hAnsi="Times New Roman" w:cs="Times New Roman"/>
            <w:i/>
            <w:color w:val="000000" w:themeColor="text1"/>
            <w:sz w:val="28"/>
            <w:szCs w:val="28"/>
          </w:rPr>
          <w:t>Постановление</w:t>
        </w:r>
      </w:hyperlink>
      <w:r w:rsidR="009028A7" w:rsidRPr="001016BF">
        <w:rPr>
          <w:rFonts w:ascii="Times New Roman" w:hAnsi="Times New Roman" w:cs="Times New Roman"/>
          <w:i/>
          <w:color w:val="000000" w:themeColor="text1"/>
          <w:sz w:val="28"/>
          <w:szCs w:val="28"/>
        </w:rPr>
        <w:t xml:space="preserve"> Арбитражного суда Восточно-Сибирского округа от 25.12.2017 № Ф02-6910/2017 по делу № А33-6027/201:</w:t>
      </w:r>
    </w:p>
    <w:p w14:paraId="76556FB7" w14:textId="238A4895" w:rsidR="009028A7" w:rsidRPr="001016BF" w:rsidRDefault="009028A7" w:rsidP="007648E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lastRenderedPageBreak/>
        <w:t xml:space="preserve">Руководствуясь </w:t>
      </w:r>
      <w:hyperlink r:id="rId27" w:history="1">
        <w:r w:rsidRPr="001016BF">
          <w:rPr>
            <w:rFonts w:ascii="Times New Roman" w:hAnsi="Times New Roman" w:cs="Times New Roman"/>
            <w:color w:val="000000" w:themeColor="text1"/>
            <w:sz w:val="28"/>
            <w:szCs w:val="28"/>
          </w:rPr>
          <w:t>статьей 239</w:t>
        </w:r>
      </w:hyperlink>
      <w:r w:rsidRPr="001016BF">
        <w:rPr>
          <w:rFonts w:ascii="Times New Roman" w:hAnsi="Times New Roman" w:cs="Times New Roman"/>
          <w:color w:val="000000" w:themeColor="text1"/>
          <w:sz w:val="28"/>
          <w:szCs w:val="28"/>
        </w:rPr>
        <w:t xml:space="preserve"> АПК РФ, </w:t>
      </w:r>
      <w:hyperlink r:id="rId28" w:history="1">
        <w:r w:rsidRPr="001016BF">
          <w:rPr>
            <w:rFonts w:ascii="Times New Roman" w:hAnsi="Times New Roman" w:cs="Times New Roman"/>
            <w:color w:val="000000" w:themeColor="text1"/>
            <w:sz w:val="28"/>
            <w:szCs w:val="28"/>
          </w:rPr>
          <w:t>пунктом 29</w:t>
        </w:r>
      </w:hyperlink>
      <w:r w:rsidRPr="001016BF">
        <w:rPr>
          <w:rFonts w:ascii="Times New Roman" w:hAnsi="Times New Roman" w:cs="Times New Roman"/>
          <w:color w:val="000000" w:themeColor="text1"/>
          <w:sz w:val="28"/>
          <w:szCs w:val="28"/>
        </w:rPr>
        <w:t xml:space="preserve"> информационного письма Президиума ВАС РФ от 22.12.2005 № 96 и правомерно отказывая в удовлетворении заявления о выдаче исполнительного листа на принудительное исполнение решения третейского суда о взыскании неустойки по договору подряда за нарушение сроков выполнения работ, арбитражный суд обоснованно исходил из несоразмерности пени последствиям нарушения обязательства, поскольку включение в текст договора условия о возможности начисления неустойки на общую сумму договора, а не на стоимость просроченного обязательства, является злоупотреблением правом и нарушением публичного порядка.</w:t>
      </w:r>
    </w:p>
    <w:p w14:paraId="290E0F11" w14:textId="3277987E" w:rsidR="009028A7" w:rsidRPr="001016BF" w:rsidRDefault="004E4BFC" w:rsidP="007648ED">
      <w:pPr>
        <w:autoSpaceDE w:val="0"/>
        <w:autoSpaceDN w:val="0"/>
        <w:adjustRightInd w:val="0"/>
        <w:spacing w:after="0" w:line="360" w:lineRule="auto"/>
        <w:ind w:firstLine="709"/>
        <w:jc w:val="both"/>
        <w:rPr>
          <w:rFonts w:ascii="Times New Roman" w:hAnsi="Times New Roman" w:cs="Times New Roman"/>
          <w:i/>
          <w:color w:val="000000" w:themeColor="text1"/>
          <w:sz w:val="28"/>
          <w:szCs w:val="28"/>
        </w:rPr>
      </w:pPr>
      <w:hyperlink r:id="rId29" w:history="1">
        <w:r w:rsidR="009028A7" w:rsidRPr="001016BF">
          <w:rPr>
            <w:rStyle w:val="ab"/>
            <w:rFonts w:ascii="Times New Roman" w:hAnsi="Times New Roman" w:cs="Times New Roman"/>
            <w:i/>
            <w:color w:val="000000" w:themeColor="text1"/>
            <w:sz w:val="28"/>
            <w:szCs w:val="28"/>
            <w:u w:val="none"/>
          </w:rPr>
          <w:t>Постановление</w:t>
        </w:r>
      </w:hyperlink>
      <w:r w:rsidR="009028A7" w:rsidRPr="001016BF">
        <w:rPr>
          <w:rFonts w:ascii="Times New Roman" w:hAnsi="Times New Roman" w:cs="Times New Roman"/>
          <w:i/>
          <w:color w:val="000000" w:themeColor="text1"/>
          <w:sz w:val="28"/>
          <w:szCs w:val="28"/>
        </w:rPr>
        <w:t xml:space="preserve"> Арбитражного суда Поволжского округа от 10.11.2017 № Ф06-26660/2017 по делу № А49-10423/2017:</w:t>
      </w:r>
    </w:p>
    <w:p w14:paraId="1C9DDAD0" w14:textId="77777777" w:rsidR="007E0DC4" w:rsidRPr="001016BF" w:rsidRDefault="009028A7" w:rsidP="007E0DC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t xml:space="preserve">Установив, что заказчик является муниципальным бюджетным учреждением и договор подряда заключен в соответствии с Федеральным </w:t>
      </w:r>
      <w:hyperlink r:id="rId30" w:history="1">
        <w:r w:rsidRPr="001016BF">
          <w:rPr>
            <w:rStyle w:val="ab"/>
            <w:rFonts w:ascii="Times New Roman" w:hAnsi="Times New Roman" w:cs="Times New Roman"/>
            <w:color w:val="000000" w:themeColor="text1"/>
            <w:sz w:val="28"/>
            <w:szCs w:val="28"/>
            <w:u w:val="none"/>
          </w:rPr>
          <w:t>законом</w:t>
        </w:r>
      </w:hyperlink>
      <w:r w:rsidR="007648ED" w:rsidRPr="001016BF">
        <w:rPr>
          <w:rFonts w:ascii="Times New Roman" w:hAnsi="Times New Roman" w:cs="Times New Roman"/>
          <w:color w:val="000000" w:themeColor="text1"/>
          <w:sz w:val="28"/>
          <w:szCs w:val="28"/>
        </w:rPr>
        <w:t xml:space="preserve"> от 05.04.2013 № 44-ФЗ «</w:t>
      </w:r>
      <w:r w:rsidRPr="001016BF">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w:t>
      </w:r>
      <w:r w:rsidR="007648ED" w:rsidRPr="001016BF">
        <w:rPr>
          <w:rFonts w:ascii="Times New Roman" w:hAnsi="Times New Roman" w:cs="Times New Roman"/>
          <w:color w:val="000000" w:themeColor="text1"/>
          <w:sz w:val="28"/>
          <w:szCs w:val="28"/>
        </w:rPr>
        <w:t>арственных и муниципальных нужд»</w:t>
      </w:r>
      <w:r w:rsidRPr="001016BF">
        <w:rPr>
          <w:rFonts w:ascii="Times New Roman" w:hAnsi="Times New Roman" w:cs="Times New Roman"/>
          <w:color w:val="000000" w:themeColor="text1"/>
          <w:sz w:val="28"/>
          <w:szCs w:val="28"/>
        </w:rPr>
        <w:t xml:space="preserve">, кассационный суд, руководствуясь </w:t>
      </w:r>
      <w:hyperlink r:id="rId31" w:history="1">
        <w:r w:rsidRPr="001016BF">
          <w:rPr>
            <w:rStyle w:val="ab"/>
            <w:rFonts w:ascii="Times New Roman" w:hAnsi="Times New Roman" w:cs="Times New Roman"/>
            <w:color w:val="000000" w:themeColor="text1"/>
            <w:sz w:val="28"/>
            <w:szCs w:val="28"/>
            <w:u w:val="none"/>
          </w:rPr>
          <w:t>статьей 239</w:t>
        </w:r>
      </w:hyperlink>
      <w:r w:rsidRPr="001016BF">
        <w:rPr>
          <w:rFonts w:ascii="Times New Roman" w:hAnsi="Times New Roman" w:cs="Times New Roman"/>
          <w:color w:val="000000" w:themeColor="text1"/>
          <w:sz w:val="28"/>
          <w:szCs w:val="28"/>
        </w:rPr>
        <w:t xml:space="preserve"> АПК РФ, пришел к выводу, что у третейского суда отсутствовала правовая компетенция для рассмотрения возникшего спора, и отказал в удовлетворении заявления о выдаче исполнительного листа на принудительное исполнение решения третейского суда, поскольку не могут быть переданы на рассмотрение третейского суда подведомственные арбитражным судам споры, возникающие из отношений, регулируемых законодательством РФ о контрактной системе в сфере закупок товаров, работ, услуг для обеспечения государственных и муниципальных нужд.</w:t>
      </w:r>
    </w:p>
    <w:p w14:paraId="5DF213FA" w14:textId="6893D4FF" w:rsidR="00FB7C5C" w:rsidRPr="001016BF" w:rsidRDefault="00FB7C5C" w:rsidP="007E0DC4">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Среди преимуществ </w:t>
      </w:r>
      <w:r w:rsidR="0039644C" w:rsidRPr="001016BF">
        <w:rPr>
          <w:rFonts w:ascii="Times New Roman" w:hAnsi="Times New Roman" w:cs="Times New Roman"/>
          <w:sz w:val="28"/>
          <w:szCs w:val="28"/>
        </w:rPr>
        <w:t xml:space="preserve">третейского </w:t>
      </w:r>
      <w:r w:rsidRPr="001016BF">
        <w:rPr>
          <w:rFonts w:ascii="Times New Roman" w:hAnsi="Times New Roman" w:cs="Times New Roman"/>
          <w:sz w:val="28"/>
          <w:szCs w:val="28"/>
        </w:rPr>
        <w:t xml:space="preserve">разбирательства </w:t>
      </w:r>
      <w:r w:rsidR="007E0DC4" w:rsidRPr="001016BF">
        <w:rPr>
          <w:rFonts w:ascii="Times New Roman" w:hAnsi="Times New Roman" w:cs="Times New Roman"/>
          <w:sz w:val="28"/>
          <w:szCs w:val="28"/>
        </w:rPr>
        <w:t xml:space="preserve">можно </w:t>
      </w:r>
      <w:r w:rsidRPr="001016BF">
        <w:rPr>
          <w:rFonts w:ascii="Times New Roman" w:hAnsi="Times New Roman" w:cs="Times New Roman"/>
          <w:sz w:val="28"/>
          <w:szCs w:val="28"/>
        </w:rPr>
        <w:t>выделить следующие:</w:t>
      </w:r>
    </w:p>
    <w:p w14:paraId="5DB92436" w14:textId="77777777" w:rsidR="00E17FDE" w:rsidRPr="001016BF" w:rsidRDefault="005C2A8D" w:rsidP="007E0DC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t xml:space="preserve">- </w:t>
      </w:r>
      <w:r w:rsidR="00E17FDE" w:rsidRPr="001016BF">
        <w:rPr>
          <w:rFonts w:ascii="Times New Roman" w:hAnsi="Times New Roman" w:cs="Times New Roman"/>
          <w:color w:val="000000" w:themeColor="text1"/>
          <w:sz w:val="28"/>
          <w:szCs w:val="28"/>
        </w:rPr>
        <w:t xml:space="preserve"> конфиденциальность процедуры и возможности определения ее правил самими сторонами спора;</w:t>
      </w:r>
    </w:p>
    <w:p w14:paraId="0A5F2B1C" w14:textId="4326154F" w:rsidR="007E0DC4" w:rsidRPr="001016BF" w:rsidRDefault="00E17FDE" w:rsidP="007E0DC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t>-    беспристрастность и независимость арбитров;</w:t>
      </w:r>
    </w:p>
    <w:p w14:paraId="7BCB9E64" w14:textId="0BF210E9" w:rsidR="00A97B25" w:rsidRPr="001016BF" w:rsidRDefault="00687E20" w:rsidP="00687E2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lastRenderedPageBreak/>
        <w:t>-     с проигравшей стороны, как правило, взыскиваются в полном объёме судебные расходы, в том числе расходы на рассмотрение спора в третейском суде</w:t>
      </w:r>
      <w:r w:rsidR="00A97B25" w:rsidRPr="001016BF">
        <w:rPr>
          <w:rFonts w:ascii="Times New Roman" w:hAnsi="Times New Roman" w:cs="Times New Roman"/>
          <w:color w:val="000000" w:themeColor="text1"/>
          <w:sz w:val="28"/>
          <w:szCs w:val="28"/>
        </w:rPr>
        <w:t>;</w:t>
      </w:r>
    </w:p>
    <w:p w14:paraId="1C5100F9" w14:textId="607F70F7" w:rsidR="00FB7C5C" w:rsidRPr="001016BF" w:rsidRDefault="00A97B25" w:rsidP="00687E2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016BF">
        <w:rPr>
          <w:rFonts w:ascii="Times New Roman" w:hAnsi="Times New Roman" w:cs="Times New Roman"/>
          <w:color w:val="000000" w:themeColor="text1"/>
          <w:sz w:val="28"/>
          <w:szCs w:val="28"/>
        </w:rPr>
        <w:t>- оперативность рассмотрения</w:t>
      </w:r>
      <w:r w:rsidR="00687E20" w:rsidRPr="001016BF">
        <w:rPr>
          <w:rFonts w:ascii="Times New Roman" w:hAnsi="Times New Roman" w:cs="Times New Roman"/>
          <w:color w:val="000000" w:themeColor="text1"/>
          <w:sz w:val="28"/>
          <w:szCs w:val="28"/>
        </w:rPr>
        <w:t xml:space="preserve">. </w:t>
      </w:r>
    </w:p>
    <w:p w14:paraId="08C78240" w14:textId="1FFB26BB" w:rsidR="009E1418" w:rsidRPr="001016BF" w:rsidRDefault="009E1418" w:rsidP="009E1418">
      <w:pPr>
        <w:autoSpaceDE w:val="0"/>
        <w:autoSpaceDN w:val="0"/>
        <w:adjustRightInd w:val="0"/>
        <w:spacing w:after="0" w:line="360" w:lineRule="auto"/>
        <w:ind w:firstLine="709"/>
        <w:jc w:val="both"/>
        <w:rPr>
          <w:rFonts w:ascii="Times New Roman" w:hAnsi="Times New Roman" w:cs="Times New Roman"/>
          <w:sz w:val="28"/>
          <w:szCs w:val="28"/>
        </w:rPr>
      </w:pPr>
      <w:r w:rsidRPr="001016BF">
        <w:rPr>
          <w:rFonts w:ascii="Times New Roman" w:hAnsi="Times New Roman" w:cs="Times New Roman"/>
          <w:sz w:val="28"/>
          <w:szCs w:val="28"/>
        </w:rPr>
        <w:t xml:space="preserve">Таким образом, Научно-консультативная комиссия приходит к выводу о том, что с учетом изложенного </w:t>
      </w:r>
      <w:r w:rsidR="00FB7C5C" w:rsidRPr="001016BF">
        <w:rPr>
          <w:rFonts w:ascii="Times New Roman" w:hAnsi="Times New Roman" w:cs="Times New Roman"/>
          <w:sz w:val="28"/>
          <w:szCs w:val="28"/>
        </w:rPr>
        <w:t xml:space="preserve">и имеющимся особенностями </w:t>
      </w:r>
      <w:r w:rsidRPr="001016BF">
        <w:rPr>
          <w:rFonts w:ascii="Times New Roman" w:hAnsi="Times New Roman" w:cs="Times New Roman"/>
          <w:sz w:val="28"/>
          <w:szCs w:val="28"/>
        </w:rPr>
        <w:t xml:space="preserve">применение третейских судов в деятельности строительных организаций </w:t>
      </w:r>
      <w:r w:rsidR="002E1A10" w:rsidRPr="001016BF">
        <w:rPr>
          <w:rFonts w:ascii="Times New Roman" w:hAnsi="Times New Roman" w:cs="Times New Roman"/>
          <w:sz w:val="28"/>
          <w:szCs w:val="28"/>
        </w:rPr>
        <w:t xml:space="preserve">можно рассматривать </w:t>
      </w:r>
      <w:r w:rsidR="00F535B9" w:rsidRPr="001016BF">
        <w:rPr>
          <w:rFonts w:ascii="Times New Roman" w:hAnsi="Times New Roman" w:cs="Times New Roman"/>
          <w:sz w:val="28"/>
          <w:szCs w:val="28"/>
        </w:rPr>
        <w:t xml:space="preserve">в </w:t>
      </w:r>
      <w:r w:rsidR="00E260AD" w:rsidRPr="001016BF">
        <w:rPr>
          <w:rFonts w:ascii="Times New Roman" w:hAnsi="Times New Roman" w:cs="Times New Roman"/>
          <w:sz w:val="28"/>
          <w:szCs w:val="28"/>
        </w:rPr>
        <w:t>качестве альтернативного способ</w:t>
      </w:r>
      <w:r w:rsidR="00F535B9" w:rsidRPr="001016BF">
        <w:rPr>
          <w:rFonts w:ascii="Times New Roman" w:hAnsi="Times New Roman" w:cs="Times New Roman"/>
          <w:sz w:val="28"/>
          <w:szCs w:val="28"/>
        </w:rPr>
        <w:t xml:space="preserve">а </w:t>
      </w:r>
      <w:r w:rsidR="002E1A10" w:rsidRPr="001016BF">
        <w:rPr>
          <w:rFonts w:ascii="Times New Roman" w:hAnsi="Times New Roman" w:cs="Times New Roman"/>
          <w:sz w:val="28"/>
          <w:szCs w:val="28"/>
        </w:rPr>
        <w:t>урегулирования споров</w:t>
      </w:r>
      <w:r w:rsidRPr="001016BF">
        <w:rPr>
          <w:rFonts w:ascii="Times New Roman" w:hAnsi="Times New Roman" w:cs="Times New Roman"/>
          <w:sz w:val="28"/>
          <w:szCs w:val="28"/>
        </w:rPr>
        <w:t>, способствующим, с одной стороны, надлежащему выполнению обязательств, а с другой, эффективному разрешению соответствующих споров.</w:t>
      </w:r>
    </w:p>
    <w:p w14:paraId="395A23D5" w14:textId="4C9550E1" w:rsidR="00694D58" w:rsidRPr="001016BF" w:rsidRDefault="00A97B25" w:rsidP="00694D58">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1016BF">
        <w:rPr>
          <w:rFonts w:ascii="Times New Roman" w:hAnsi="Times New Roman" w:cs="Times New Roman"/>
          <w:sz w:val="28"/>
          <w:szCs w:val="28"/>
        </w:rPr>
        <w:t>Относительно споров саморегулируемых организаций со своими членами, следует отметить, что в настоящий момент не существует третейского суда, сформированного Национальным объединением саморегулируемых организаций</w:t>
      </w:r>
      <w:r w:rsidR="00694D58" w:rsidRPr="001016BF">
        <w:rPr>
          <w:rFonts w:ascii="Times New Roman" w:hAnsi="Times New Roman" w:cs="Times New Roman"/>
          <w:sz w:val="28"/>
          <w:szCs w:val="28"/>
        </w:rPr>
        <w:t xml:space="preserve">. С учетом выше обозначенной правовой неопределенности Научно-консультативная комиссия считает целесообразным обратиться в Экспертный совет Ассоциации «Национальное объединение строителей» по вопросам совершенствования законодательства в строительной сфере </w:t>
      </w:r>
      <w:r w:rsidR="009263C4" w:rsidRPr="001016BF">
        <w:rPr>
          <w:rFonts w:ascii="Times New Roman" w:hAnsi="Times New Roman" w:cs="Times New Roman"/>
          <w:sz w:val="28"/>
          <w:szCs w:val="28"/>
        </w:rPr>
        <w:t xml:space="preserve">с предложением </w:t>
      </w:r>
      <w:r w:rsidR="00694D58" w:rsidRPr="001016BF">
        <w:rPr>
          <w:rFonts w:ascii="Times New Roman" w:hAnsi="Times New Roman" w:cs="Times New Roman"/>
          <w:sz w:val="28"/>
          <w:szCs w:val="28"/>
        </w:rPr>
        <w:t xml:space="preserve">при рассмотрении </w:t>
      </w:r>
      <w:r w:rsidR="009263C4" w:rsidRPr="001016BF">
        <w:rPr>
          <w:rFonts w:ascii="Times New Roman" w:hAnsi="Times New Roman" w:cs="Times New Roman"/>
          <w:sz w:val="28"/>
          <w:szCs w:val="28"/>
        </w:rPr>
        <w:t xml:space="preserve">инициатив по внесению </w:t>
      </w:r>
      <w:r w:rsidR="00694D58" w:rsidRPr="001016BF">
        <w:rPr>
          <w:rFonts w:ascii="Times New Roman" w:hAnsi="Times New Roman" w:cs="Times New Roman"/>
          <w:sz w:val="28"/>
          <w:szCs w:val="28"/>
        </w:rPr>
        <w:t>изменени</w:t>
      </w:r>
      <w:r w:rsidR="009263C4" w:rsidRPr="001016BF">
        <w:rPr>
          <w:rFonts w:ascii="Times New Roman" w:hAnsi="Times New Roman" w:cs="Times New Roman"/>
          <w:sz w:val="28"/>
          <w:szCs w:val="28"/>
        </w:rPr>
        <w:t xml:space="preserve">й в </w:t>
      </w:r>
      <w:proofErr w:type="spellStart"/>
      <w:r w:rsidR="00694D58" w:rsidRPr="001016BF">
        <w:rPr>
          <w:rFonts w:ascii="Times New Roman" w:hAnsi="Times New Roman" w:cs="Times New Roman"/>
          <w:sz w:val="28"/>
          <w:szCs w:val="28"/>
        </w:rPr>
        <w:t>ГрК</w:t>
      </w:r>
      <w:proofErr w:type="spellEnd"/>
      <w:r w:rsidR="00694D58" w:rsidRPr="001016BF">
        <w:rPr>
          <w:rFonts w:ascii="Times New Roman" w:hAnsi="Times New Roman" w:cs="Times New Roman"/>
          <w:sz w:val="28"/>
          <w:szCs w:val="28"/>
        </w:rPr>
        <w:t xml:space="preserve"> РФ учесть соответствующ</w:t>
      </w:r>
      <w:r w:rsidR="009263C4" w:rsidRPr="001016BF">
        <w:rPr>
          <w:rFonts w:ascii="Times New Roman" w:hAnsi="Times New Roman" w:cs="Times New Roman"/>
          <w:sz w:val="28"/>
          <w:szCs w:val="28"/>
        </w:rPr>
        <w:t>ую рассматриваемой проблематике корректировку</w:t>
      </w:r>
      <w:r w:rsidR="00694D58" w:rsidRPr="001016BF">
        <w:rPr>
          <w:rFonts w:ascii="Times New Roman" w:hAnsi="Times New Roman" w:cs="Times New Roman"/>
          <w:sz w:val="28"/>
          <w:szCs w:val="28"/>
        </w:rPr>
        <w:t xml:space="preserve"> </w:t>
      </w:r>
      <w:r w:rsidR="009263C4" w:rsidRPr="001016BF">
        <w:rPr>
          <w:rFonts w:ascii="Times New Roman" w:hAnsi="Times New Roman" w:cs="Times New Roman"/>
          <w:sz w:val="28"/>
          <w:szCs w:val="28"/>
        </w:rPr>
        <w:t xml:space="preserve">его </w:t>
      </w:r>
      <w:r w:rsidR="00694D58" w:rsidRPr="001016BF">
        <w:rPr>
          <w:rFonts w:ascii="Times New Roman" w:hAnsi="Times New Roman" w:cs="Times New Roman"/>
          <w:sz w:val="28"/>
          <w:szCs w:val="28"/>
        </w:rPr>
        <w:t>положений</w:t>
      </w:r>
      <w:r w:rsidR="009263C4" w:rsidRPr="001016BF">
        <w:rPr>
          <w:rFonts w:ascii="Times New Roman" w:hAnsi="Times New Roman" w:cs="Times New Roman"/>
          <w:sz w:val="28"/>
          <w:szCs w:val="28"/>
        </w:rPr>
        <w:t>, а именно: заменить</w:t>
      </w:r>
      <w:r w:rsidR="00694D58" w:rsidRPr="001016BF">
        <w:rPr>
          <w:rFonts w:ascii="Times New Roman" w:hAnsi="Times New Roman" w:cs="Times New Roman"/>
          <w:sz w:val="28"/>
          <w:szCs w:val="28"/>
        </w:rPr>
        <w:t xml:space="preserve"> слов</w:t>
      </w:r>
      <w:r w:rsidR="009263C4" w:rsidRPr="001016BF">
        <w:rPr>
          <w:rFonts w:ascii="Times New Roman" w:hAnsi="Times New Roman" w:cs="Times New Roman"/>
          <w:sz w:val="28"/>
          <w:szCs w:val="28"/>
        </w:rPr>
        <w:t>а</w:t>
      </w:r>
      <w:r w:rsidR="00694D58" w:rsidRPr="001016BF">
        <w:rPr>
          <w:rFonts w:ascii="Times New Roman" w:hAnsi="Times New Roman" w:cs="Times New Roman"/>
          <w:sz w:val="28"/>
          <w:szCs w:val="28"/>
        </w:rPr>
        <w:t xml:space="preserve"> в части 13 статьи 55</w:t>
      </w:r>
      <w:r w:rsidR="00694D58" w:rsidRPr="001016BF">
        <w:rPr>
          <w:rFonts w:ascii="Times New Roman" w:hAnsi="Times New Roman" w:cs="Times New Roman"/>
          <w:sz w:val="28"/>
          <w:szCs w:val="28"/>
          <w:vertAlign w:val="superscript"/>
        </w:rPr>
        <w:t>6</w:t>
      </w:r>
      <w:r w:rsidR="00694D58" w:rsidRPr="001016BF">
        <w:rPr>
          <w:rFonts w:ascii="Times New Roman" w:hAnsi="Times New Roman" w:cs="Times New Roman"/>
          <w:sz w:val="28"/>
          <w:szCs w:val="28"/>
        </w:rPr>
        <w:t>, части 7 статьи 55</w:t>
      </w:r>
      <w:r w:rsidR="00694D58" w:rsidRPr="001016BF">
        <w:rPr>
          <w:rFonts w:ascii="Times New Roman" w:hAnsi="Times New Roman" w:cs="Times New Roman"/>
          <w:sz w:val="28"/>
          <w:szCs w:val="28"/>
          <w:vertAlign w:val="superscript"/>
        </w:rPr>
        <w:t>7</w:t>
      </w:r>
      <w:r w:rsidR="00694D58" w:rsidRPr="001016BF">
        <w:rPr>
          <w:rFonts w:ascii="Times New Roman" w:hAnsi="Times New Roman" w:cs="Times New Roman"/>
          <w:sz w:val="28"/>
          <w:szCs w:val="28"/>
        </w:rPr>
        <w:t>, части 3 статьи 55</w:t>
      </w:r>
      <w:r w:rsidR="00694D58" w:rsidRPr="001016BF">
        <w:rPr>
          <w:rFonts w:ascii="Times New Roman" w:hAnsi="Times New Roman" w:cs="Times New Roman"/>
          <w:sz w:val="28"/>
          <w:szCs w:val="28"/>
          <w:vertAlign w:val="superscript"/>
        </w:rPr>
        <w:t>15</w:t>
      </w:r>
      <w:r w:rsidR="00694D58" w:rsidRPr="001016BF">
        <w:rPr>
          <w:rFonts w:ascii="Times New Roman" w:hAnsi="Times New Roman" w:cs="Times New Roman"/>
          <w:sz w:val="28"/>
          <w:szCs w:val="28"/>
        </w:rPr>
        <w:t xml:space="preserve"> </w:t>
      </w:r>
      <w:proofErr w:type="spellStart"/>
      <w:r w:rsidR="00694D58" w:rsidRPr="001016BF">
        <w:rPr>
          <w:rFonts w:ascii="Times New Roman" w:hAnsi="Times New Roman" w:cs="Times New Roman"/>
          <w:sz w:val="28"/>
          <w:szCs w:val="28"/>
        </w:rPr>
        <w:t>ГрК</w:t>
      </w:r>
      <w:proofErr w:type="spellEnd"/>
      <w:r w:rsidR="00694D58" w:rsidRPr="001016BF">
        <w:rPr>
          <w:rFonts w:ascii="Times New Roman" w:hAnsi="Times New Roman" w:cs="Times New Roman"/>
          <w:sz w:val="28"/>
          <w:szCs w:val="28"/>
        </w:rPr>
        <w:t xml:space="preserve"> РФ «третейский суд, сформированный Национальным объединением саморегулируемых организаций», на «третейский суд, сформированный в соответствии с Федеральным законом от 29.12.2015 № 382-ФЗ «Об арбитраже (третейском разбирательстве) в Российской Федерации».</w:t>
      </w:r>
    </w:p>
    <w:p w14:paraId="141DA806" w14:textId="5F3BB706" w:rsidR="00A97B25" w:rsidRPr="001016BF" w:rsidRDefault="00A97B25" w:rsidP="009E1418">
      <w:pPr>
        <w:autoSpaceDE w:val="0"/>
        <w:autoSpaceDN w:val="0"/>
        <w:adjustRightInd w:val="0"/>
        <w:spacing w:after="0" w:line="360" w:lineRule="auto"/>
        <w:ind w:firstLine="709"/>
        <w:jc w:val="both"/>
        <w:rPr>
          <w:rFonts w:ascii="Times New Roman" w:hAnsi="Times New Roman" w:cs="Times New Roman"/>
          <w:sz w:val="28"/>
          <w:szCs w:val="28"/>
        </w:rPr>
      </w:pPr>
    </w:p>
    <w:p w14:paraId="69A54B75" w14:textId="77777777" w:rsidR="00811D6C" w:rsidRPr="001016BF" w:rsidRDefault="00811D6C" w:rsidP="005B089B">
      <w:pPr>
        <w:pBdr>
          <w:top w:val="nil"/>
          <w:left w:val="nil"/>
          <w:bottom w:val="nil"/>
          <w:right w:val="nil"/>
          <w:between w:val="nil"/>
          <w:bar w:val="nil"/>
        </w:pBdr>
        <w:spacing w:after="0" w:line="360" w:lineRule="auto"/>
        <w:jc w:val="both"/>
        <w:rPr>
          <w:rFonts w:ascii="Times New Roman" w:eastAsia="Arial Unicode MS" w:hAnsi="Times New Roman" w:cs="Arial Unicode MS"/>
          <w:bCs/>
          <w:color w:val="000000"/>
          <w:sz w:val="28"/>
          <w:szCs w:val="28"/>
          <w:u w:color="000000"/>
          <w:bdr w:val="nil"/>
          <w:lang w:eastAsia="ru-RU"/>
        </w:rPr>
      </w:pPr>
    </w:p>
    <w:p w14:paraId="054CBE58" w14:textId="77777777" w:rsidR="00E34FD7" w:rsidRPr="001016BF" w:rsidRDefault="00E34FD7" w:rsidP="00E34FD7">
      <w:pPr>
        <w:pBdr>
          <w:top w:val="nil"/>
          <w:left w:val="nil"/>
          <w:bottom w:val="nil"/>
          <w:right w:val="nil"/>
          <w:between w:val="nil"/>
          <w:bar w:val="nil"/>
        </w:pBdr>
        <w:spacing w:after="0" w:line="360" w:lineRule="auto"/>
        <w:jc w:val="both"/>
        <w:rPr>
          <w:rFonts w:ascii="Times New Roman" w:eastAsia="Arial Unicode MS" w:hAnsi="Times New Roman" w:cs="Arial Unicode MS"/>
          <w:bCs/>
          <w:color w:val="000000"/>
          <w:sz w:val="28"/>
          <w:szCs w:val="28"/>
          <w:u w:color="000000"/>
          <w:bdr w:val="nil"/>
          <w:lang w:eastAsia="ru-RU"/>
        </w:rPr>
      </w:pPr>
      <w:r w:rsidRPr="001016BF">
        <w:rPr>
          <w:rFonts w:ascii="Times New Roman" w:eastAsia="Arial Unicode MS" w:hAnsi="Times New Roman" w:cs="Arial Unicode MS"/>
          <w:bCs/>
          <w:color w:val="000000"/>
          <w:sz w:val="28"/>
          <w:szCs w:val="28"/>
          <w:u w:color="000000"/>
          <w:bdr w:val="nil"/>
          <w:lang w:eastAsia="ru-RU"/>
        </w:rPr>
        <w:t>Председатель Научно-консультативной комиссии                  М.В. Федорченко</w:t>
      </w:r>
    </w:p>
    <w:p w14:paraId="6C2EEC97" w14:textId="77777777" w:rsidR="00E34FD7" w:rsidRPr="001016BF" w:rsidRDefault="00E34FD7" w:rsidP="00E34FD7">
      <w:pPr>
        <w:pBdr>
          <w:top w:val="nil"/>
          <w:left w:val="nil"/>
          <w:bottom w:val="nil"/>
          <w:right w:val="nil"/>
          <w:between w:val="nil"/>
          <w:bar w:val="nil"/>
        </w:pBdr>
        <w:spacing w:after="0" w:line="360" w:lineRule="auto"/>
        <w:jc w:val="both"/>
        <w:rPr>
          <w:rFonts w:ascii="Times New Roman" w:eastAsia="Arial Unicode MS" w:hAnsi="Times New Roman" w:cs="Arial Unicode MS"/>
          <w:bCs/>
          <w:color w:val="000000"/>
          <w:sz w:val="28"/>
          <w:szCs w:val="28"/>
          <w:u w:color="000000"/>
          <w:bdr w:val="nil"/>
          <w:lang w:eastAsia="ru-RU"/>
        </w:rPr>
      </w:pPr>
      <w:r w:rsidRPr="001016BF">
        <w:rPr>
          <w:rFonts w:ascii="Times New Roman" w:eastAsia="Arial Unicode MS" w:hAnsi="Times New Roman" w:cs="Arial Unicode MS"/>
          <w:bCs/>
          <w:color w:val="000000"/>
          <w:sz w:val="28"/>
          <w:szCs w:val="28"/>
          <w:u w:color="000000"/>
          <w:bdr w:val="nil"/>
          <w:lang w:eastAsia="ru-RU"/>
        </w:rPr>
        <w:t xml:space="preserve">Руководитель рабочей группы         </w:t>
      </w:r>
      <w:r w:rsidRPr="001016BF">
        <w:rPr>
          <w:rFonts w:ascii="Times New Roman" w:eastAsia="Arial Unicode MS" w:hAnsi="Times New Roman" w:cs="Arial Unicode MS"/>
          <w:bCs/>
          <w:color w:val="000000"/>
          <w:sz w:val="28"/>
          <w:szCs w:val="28"/>
          <w:u w:color="000000"/>
          <w:bdr w:val="nil"/>
          <w:lang w:eastAsia="ru-RU"/>
        </w:rPr>
        <w:tab/>
      </w:r>
      <w:r w:rsidRPr="001016BF">
        <w:rPr>
          <w:rFonts w:ascii="Times New Roman" w:eastAsia="Arial Unicode MS" w:hAnsi="Times New Roman" w:cs="Arial Unicode MS"/>
          <w:bCs/>
          <w:color w:val="000000"/>
          <w:sz w:val="28"/>
          <w:szCs w:val="28"/>
          <w:u w:color="000000"/>
          <w:bdr w:val="nil"/>
          <w:lang w:eastAsia="ru-RU"/>
        </w:rPr>
        <w:tab/>
        <w:t xml:space="preserve">          </w:t>
      </w:r>
      <w:r w:rsidRPr="001016BF">
        <w:rPr>
          <w:rFonts w:ascii="Times New Roman" w:eastAsia="Arial Unicode MS" w:hAnsi="Times New Roman" w:cs="Arial Unicode MS"/>
          <w:bCs/>
          <w:color w:val="000000"/>
          <w:sz w:val="28"/>
          <w:szCs w:val="28"/>
          <w:u w:color="000000"/>
          <w:bdr w:val="nil"/>
          <w:lang w:eastAsia="ru-RU"/>
        </w:rPr>
        <w:tab/>
        <w:t xml:space="preserve">            А.Ю. Короленко</w:t>
      </w:r>
    </w:p>
    <w:p w14:paraId="64F40357" w14:textId="54A123A1" w:rsidR="00617D62" w:rsidRPr="00FB7C5C" w:rsidRDefault="00E34FD7" w:rsidP="00FB7C5C">
      <w:pPr>
        <w:pBdr>
          <w:top w:val="nil"/>
          <w:left w:val="nil"/>
          <w:bottom w:val="nil"/>
          <w:right w:val="nil"/>
          <w:between w:val="nil"/>
          <w:bar w:val="nil"/>
        </w:pBdr>
        <w:spacing w:after="0" w:line="360" w:lineRule="auto"/>
        <w:jc w:val="both"/>
        <w:rPr>
          <w:rFonts w:ascii="Times New Roman" w:eastAsia="Arial Unicode MS" w:hAnsi="Times New Roman" w:cs="Arial Unicode MS"/>
          <w:bCs/>
          <w:color w:val="000000"/>
          <w:sz w:val="28"/>
          <w:szCs w:val="28"/>
          <w:u w:color="000000"/>
          <w:bdr w:val="nil"/>
          <w:lang w:eastAsia="ru-RU"/>
        </w:rPr>
      </w:pPr>
      <w:r w:rsidRPr="001016BF">
        <w:rPr>
          <w:rFonts w:ascii="Times New Roman" w:eastAsia="Arial Unicode MS" w:hAnsi="Times New Roman" w:cs="Arial Unicode MS"/>
          <w:bCs/>
          <w:color w:val="000000"/>
          <w:sz w:val="28"/>
          <w:szCs w:val="28"/>
          <w:u w:color="000000"/>
          <w:bdr w:val="nil"/>
          <w:lang w:eastAsia="ru-RU"/>
        </w:rPr>
        <w:t>Ответственный секретарь                                                           Е.Д. Кукина</w:t>
      </w:r>
    </w:p>
    <w:sectPr w:rsidR="00617D62" w:rsidRPr="00FB7C5C" w:rsidSect="007948D8">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89A2F" w14:textId="77777777" w:rsidR="004E4BFC" w:rsidRDefault="004E4BFC" w:rsidP="007948D8">
      <w:pPr>
        <w:spacing w:after="0" w:line="240" w:lineRule="auto"/>
      </w:pPr>
      <w:r>
        <w:separator/>
      </w:r>
    </w:p>
  </w:endnote>
  <w:endnote w:type="continuationSeparator" w:id="0">
    <w:p w14:paraId="1CC2F5A2" w14:textId="77777777" w:rsidR="004E4BFC" w:rsidRDefault="004E4BFC" w:rsidP="0079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0C76B" w14:textId="77777777" w:rsidR="004E4BFC" w:rsidRDefault="004E4BFC" w:rsidP="007948D8">
      <w:pPr>
        <w:spacing w:after="0" w:line="240" w:lineRule="auto"/>
      </w:pPr>
      <w:r>
        <w:separator/>
      </w:r>
    </w:p>
  </w:footnote>
  <w:footnote w:type="continuationSeparator" w:id="0">
    <w:p w14:paraId="640C401B" w14:textId="77777777" w:rsidR="004E4BFC" w:rsidRDefault="004E4BFC" w:rsidP="00794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707444"/>
      <w:docPartObj>
        <w:docPartGallery w:val="Page Numbers (Top of Page)"/>
        <w:docPartUnique/>
      </w:docPartObj>
    </w:sdtPr>
    <w:sdtEndPr/>
    <w:sdtContent>
      <w:p w14:paraId="5DA323AF" w14:textId="5A8F24CD" w:rsidR="007948D8" w:rsidRDefault="007948D8">
        <w:pPr>
          <w:pStyle w:val="ac"/>
          <w:jc w:val="center"/>
        </w:pPr>
        <w:r>
          <w:fldChar w:fldCharType="begin"/>
        </w:r>
        <w:r>
          <w:instrText>PAGE   \* MERGEFORMAT</w:instrText>
        </w:r>
        <w:r>
          <w:fldChar w:fldCharType="separate"/>
        </w:r>
        <w:r w:rsidR="00DE3E21">
          <w:rPr>
            <w:noProof/>
          </w:rPr>
          <w:t>12</w:t>
        </w:r>
        <w:r>
          <w:fldChar w:fldCharType="end"/>
        </w:r>
      </w:p>
    </w:sdtContent>
  </w:sdt>
  <w:p w14:paraId="43EA75D0" w14:textId="77777777" w:rsidR="007948D8" w:rsidRDefault="007948D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56538"/>
    <w:multiLevelType w:val="hybridMultilevel"/>
    <w:tmpl w:val="8004B7A6"/>
    <w:lvl w:ilvl="0" w:tplc="42983B7C">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15:restartNumberingAfterBreak="0">
    <w:nsid w:val="62EF2D62"/>
    <w:multiLevelType w:val="hybridMultilevel"/>
    <w:tmpl w:val="811ECD3C"/>
    <w:lvl w:ilvl="0" w:tplc="4AB2E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82A7255"/>
    <w:multiLevelType w:val="hybridMultilevel"/>
    <w:tmpl w:val="88301FB0"/>
    <w:lvl w:ilvl="0" w:tplc="BDE8FF66">
      <w:start w:val="9"/>
      <w:numFmt w:val="bullet"/>
      <w:lvlText w:val="-"/>
      <w:lvlJc w:val="left"/>
      <w:pPr>
        <w:ind w:left="927" w:hanging="360"/>
      </w:pPr>
      <w:rPr>
        <w:rFonts w:ascii="Times New Roman" w:eastAsia="Arial Unicode M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EE"/>
    <w:rsid w:val="0002499C"/>
    <w:rsid w:val="00030425"/>
    <w:rsid w:val="0009332E"/>
    <w:rsid w:val="000A70A9"/>
    <w:rsid w:val="000D78FA"/>
    <w:rsid w:val="000E7525"/>
    <w:rsid w:val="001016BF"/>
    <w:rsid w:val="0010633D"/>
    <w:rsid w:val="00115D50"/>
    <w:rsid w:val="00121554"/>
    <w:rsid w:val="00166BAD"/>
    <w:rsid w:val="001704AF"/>
    <w:rsid w:val="001A5A75"/>
    <w:rsid w:val="001B5575"/>
    <w:rsid w:val="001C3FA3"/>
    <w:rsid w:val="001E504B"/>
    <w:rsid w:val="002026FF"/>
    <w:rsid w:val="002224CE"/>
    <w:rsid w:val="00246D06"/>
    <w:rsid w:val="00252E1F"/>
    <w:rsid w:val="00266CE7"/>
    <w:rsid w:val="0027299F"/>
    <w:rsid w:val="002754D1"/>
    <w:rsid w:val="00282CBF"/>
    <w:rsid w:val="00285E40"/>
    <w:rsid w:val="002873B9"/>
    <w:rsid w:val="002B5175"/>
    <w:rsid w:val="002D18DB"/>
    <w:rsid w:val="002E1A10"/>
    <w:rsid w:val="002F4AE6"/>
    <w:rsid w:val="002F73A3"/>
    <w:rsid w:val="0035399E"/>
    <w:rsid w:val="003641FE"/>
    <w:rsid w:val="0037021F"/>
    <w:rsid w:val="0039644C"/>
    <w:rsid w:val="003A428F"/>
    <w:rsid w:val="003E5949"/>
    <w:rsid w:val="003F6089"/>
    <w:rsid w:val="00464DA2"/>
    <w:rsid w:val="004C7371"/>
    <w:rsid w:val="004E4BFC"/>
    <w:rsid w:val="005649A1"/>
    <w:rsid w:val="005B089B"/>
    <w:rsid w:val="005C2A8D"/>
    <w:rsid w:val="005C3C99"/>
    <w:rsid w:val="005D6171"/>
    <w:rsid w:val="005E54B8"/>
    <w:rsid w:val="005F6D0D"/>
    <w:rsid w:val="00617D62"/>
    <w:rsid w:val="00621F46"/>
    <w:rsid w:val="00631D41"/>
    <w:rsid w:val="00637898"/>
    <w:rsid w:val="006640DF"/>
    <w:rsid w:val="0067705F"/>
    <w:rsid w:val="00687E20"/>
    <w:rsid w:val="00694D58"/>
    <w:rsid w:val="006C331E"/>
    <w:rsid w:val="006C4728"/>
    <w:rsid w:val="006C7BCD"/>
    <w:rsid w:val="006D62EB"/>
    <w:rsid w:val="006F029B"/>
    <w:rsid w:val="00705DDE"/>
    <w:rsid w:val="007648ED"/>
    <w:rsid w:val="0078797E"/>
    <w:rsid w:val="007907CB"/>
    <w:rsid w:val="007948D8"/>
    <w:rsid w:val="007C4BAE"/>
    <w:rsid w:val="007E0DC4"/>
    <w:rsid w:val="00811D6C"/>
    <w:rsid w:val="00817398"/>
    <w:rsid w:val="0087749E"/>
    <w:rsid w:val="00897A1A"/>
    <w:rsid w:val="008B44C9"/>
    <w:rsid w:val="008B72DD"/>
    <w:rsid w:val="008F1484"/>
    <w:rsid w:val="008F6B6E"/>
    <w:rsid w:val="009028A7"/>
    <w:rsid w:val="009263C4"/>
    <w:rsid w:val="00940EB9"/>
    <w:rsid w:val="00951D6E"/>
    <w:rsid w:val="009564D1"/>
    <w:rsid w:val="00963865"/>
    <w:rsid w:val="009E1418"/>
    <w:rsid w:val="00A23741"/>
    <w:rsid w:val="00A252F4"/>
    <w:rsid w:val="00A321E7"/>
    <w:rsid w:val="00A831C2"/>
    <w:rsid w:val="00A97B25"/>
    <w:rsid w:val="00AF7FD3"/>
    <w:rsid w:val="00B23314"/>
    <w:rsid w:val="00B24D05"/>
    <w:rsid w:val="00B25470"/>
    <w:rsid w:val="00BC0812"/>
    <w:rsid w:val="00C06487"/>
    <w:rsid w:val="00C206A4"/>
    <w:rsid w:val="00C211ED"/>
    <w:rsid w:val="00C64FC5"/>
    <w:rsid w:val="00C6745A"/>
    <w:rsid w:val="00C7029E"/>
    <w:rsid w:val="00CB0447"/>
    <w:rsid w:val="00CB436B"/>
    <w:rsid w:val="00D0017C"/>
    <w:rsid w:val="00D43B2D"/>
    <w:rsid w:val="00D57415"/>
    <w:rsid w:val="00D612D8"/>
    <w:rsid w:val="00D93B30"/>
    <w:rsid w:val="00D95271"/>
    <w:rsid w:val="00DE2BBF"/>
    <w:rsid w:val="00DE3E21"/>
    <w:rsid w:val="00DF01C8"/>
    <w:rsid w:val="00DF3A2E"/>
    <w:rsid w:val="00E06AEE"/>
    <w:rsid w:val="00E17FDE"/>
    <w:rsid w:val="00E260AD"/>
    <w:rsid w:val="00E34FD7"/>
    <w:rsid w:val="00E3580A"/>
    <w:rsid w:val="00E76B53"/>
    <w:rsid w:val="00EC2875"/>
    <w:rsid w:val="00ED509F"/>
    <w:rsid w:val="00EE18AE"/>
    <w:rsid w:val="00F535B9"/>
    <w:rsid w:val="00F543EF"/>
    <w:rsid w:val="00F86706"/>
    <w:rsid w:val="00FA0B25"/>
    <w:rsid w:val="00FB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458E1"/>
  <w15:chartTrackingRefBased/>
  <w15:docId w15:val="{08102332-233C-42D9-9562-1598FB66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AEE"/>
    <w:pPr>
      <w:ind w:left="720"/>
      <w:contextualSpacing/>
    </w:pPr>
  </w:style>
  <w:style w:type="paragraph" w:styleId="a4">
    <w:name w:val="Balloon Text"/>
    <w:basedOn w:val="a"/>
    <w:link w:val="a5"/>
    <w:uiPriority w:val="99"/>
    <w:semiHidden/>
    <w:unhideWhenUsed/>
    <w:rsid w:val="00282C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2CBF"/>
    <w:rPr>
      <w:rFonts w:ascii="Segoe UI" w:hAnsi="Segoe UI" w:cs="Segoe UI"/>
      <w:sz w:val="18"/>
      <w:szCs w:val="18"/>
    </w:rPr>
  </w:style>
  <w:style w:type="character" w:styleId="a6">
    <w:name w:val="annotation reference"/>
    <w:basedOn w:val="a0"/>
    <w:uiPriority w:val="99"/>
    <w:semiHidden/>
    <w:unhideWhenUsed/>
    <w:rsid w:val="00A23741"/>
    <w:rPr>
      <w:sz w:val="16"/>
      <w:szCs w:val="16"/>
    </w:rPr>
  </w:style>
  <w:style w:type="paragraph" w:styleId="a7">
    <w:name w:val="annotation text"/>
    <w:basedOn w:val="a"/>
    <w:link w:val="a8"/>
    <w:uiPriority w:val="99"/>
    <w:semiHidden/>
    <w:unhideWhenUsed/>
    <w:rsid w:val="00A23741"/>
    <w:pPr>
      <w:spacing w:line="240" w:lineRule="auto"/>
    </w:pPr>
    <w:rPr>
      <w:sz w:val="20"/>
      <w:szCs w:val="20"/>
    </w:rPr>
  </w:style>
  <w:style w:type="character" w:customStyle="1" w:styleId="a8">
    <w:name w:val="Текст примечания Знак"/>
    <w:basedOn w:val="a0"/>
    <w:link w:val="a7"/>
    <w:uiPriority w:val="99"/>
    <w:semiHidden/>
    <w:rsid w:val="00A23741"/>
    <w:rPr>
      <w:sz w:val="20"/>
      <w:szCs w:val="20"/>
    </w:rPr>
  </w:style>
  <w:style w:type="paragraph" w:styleId="a9">
    <w:name w:val="annotation subject"/>
    <w:basedOn w:val="a7"/>
    <w:next w:val="a7"/>
    <w:link w:val="aa"/>
    <w:uiPriority w:val="99"/>
    <w:semiHidden/>
    <w:unhideWhenUsed/>
    <w:rsid w:val="00A23741"/>
    <w:rPr>
      <w:b/>
      <w:bCs/>
    </w:rPr>
  </w:style>
  <w:style w:type="character" w:customStyle="1" w:styleId="aa">
    <w:name w:val="Тема примечания Знак"/>
    <w:basedOn w:val="a8"/>
    <w:link w:val="a9"/>
    <w:uiPriority w:val="99"/>
    <w:semiHidden/>
    <w:rsid w:val="00A23741"/>
    <w:rPr>
      <w:b/>
      <w:bCs/>
      <w:sz w:val="20"/>
      <w:szCs w:val="20"/>
    </w:rPr>
  </w:style>
  <w:style w:type="character" w:styleId="ab">
    <w:name w:val="Hyperlink"/>
    <w:basedOn w:val="a0"/>
    <w:uiPriority w:val="99"/>
    <w:unhideWhenUsed/>
    <w:rsid w:val="008B72DD"/>
    <w:rPr>
      <w:color w:val="0563C1" w:themeColor="hyperlink"/>
      <w:u w:val="single"/>
    </w:rPr>
  </w:style>
  <w:style w:type="paragraph" w:styleId="ac">
    <w:name w:val="header"/>
    <w:basedOn w:val="a"/>
    <w:link w:val="ad"/>
    <w:uiPriority w:val="99"/>
    <w:unhideWhenUsed/>
    <w:rsid w:val="007948D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948D8"/>
  </w:style>
  <w:style w:type="paragraph" w:styleId="ae">
    <w:name w:val="footer"/>
    <w:basedOn w:val="a"/>
    <w:link w:val="af"/>
    <w:uiPriority w:val="99"/>
    <w:unhideWhenUsed/>
    <w:rsid w:val="007948D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83166">
      <w:bodyDiv w:val="1"/>
      <w:marLeft w:val="0"/>
      <w:marRight w:val="0"/>
      <w:marTop w:val="0"/>
      <w:marBottom w:val="0"/>
      <w:divBdr>
        <w:top w:val="none" w:sz="0" w:space="0" w:color="auto"/>
        <w:left w:val="none" w:sz="0" w:space="0" w:color="auto"/>
        <w:bottom w:val="none" w:sz="0" w:space="0" w:color="auto"/>
        <w:right w:val="none" w:sz="0" w:space="0" w:color="auto"/>
      </w:divBdr>
    </w:div>
    <w:div w:id="994379903">
      <w:bodyDiv w:val="1"/>
      <w:marLeft w:val="0"/>
      <w:marRight w:val="0"/>
      <w:marTop w:val="0"/>
      <w:marBottom w:val="0"/>
      <w:divBdr>
        <w:top w:val="none" w:sz="0" w:space="0" w:color="auto"/>
        <w:left w:val="none" w:sz="0" w:space="0" w:color="auto"/>
        <w:bottom w:val="none" w:sz="0" w:space="0" w:color="auto"/>
        <w:right w:val="none" w:sz="0" w:space="0" w:color="auto"/>
      </w:divBdr>
    </w:div>
    <w:div w:id="20769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F3D6E5DB9667202195B786E9C511195C0A6A3D81BD4FF90FC6E41E90883B28A549AFD6C15217A1069FDE7B76B10A424D7691E946AB2H2j2H" TargetMode="External"/><Relationship Id="rId18" Type="http://schemas.openxmlformats.org/officeDocument/2006/relationships/hyperlink" Target="consultantplus://offline/ref=21128A847F20747BC4AABA97A908C0209F1A3DDA9C399B7D72BC6016F1CF031DF9B66B00D89FEA17EA20857D448AFC26B0B82FCD92BCCC6DqAA3L" TargetMode="External"/><Relationship Id="rId26" Type="http://schemas.openxmlformats.org/officeDocument/2006/relationships/hyperlink" Target="consultantplus://offline/ref=A5F436BBACE3B5B359367654EC3CDF414B6C3191AE216ED20ED10228E04779ED3791472CAFBDFC16BC5771C0GEbAJ" TargetMode="External"/><Relationship Id="rId3" Type="http://schemas.openxmlformats.org/officeDocument/2006/relationships/styles" Target="styles.xml"/><Relationship Id="rId21" Type="http://schemas.openxmlformats.org/officeDocument/2006/relationships/hyperlink" Target="consultantplus://offline/ref=21128A847F20747BC4AABA97A908C0209F1331DB9B3A9B7D72BC6016F1CF031DF9B66B00D996EE1BB97A95790DDFF438B5AE31C78CBCqCAD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68A20A126164E7F99F6234315915E5FA6906FA3C373837FB1AB69CDFF56F4EF2EE1E223E6523E8C5649C345230745F69783AB75AAB74D9636ZCH" TargetMode="External"/><Relationship Id="rId17" Type="http://schemas.openxmlformats.org/officeDocument/2006/relationships/hyperlink" Target="consultantplus://offline/ref=D8058C59C8D528789F418FA092AF388F6450E073B6D9D25B25513D397294D52FC0105C20C08B0963F2F6A0A72C3B011F4902799E296F5D50K" TargetMode="External"/><Relationship Id="rId25" Type="http://schemas.openxmlformats.org/officeDocument/2006/relationships/hyperlink" Target="consultantplus://offline/ref=6A6AA50C45B97668E2143FED5B6CD3C9FED8D3D1AEF5D83BED215B97B33B2F3A50BC2420D031B7E1135BDC3D3D46F9D72A646A62D0EBv2P2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157297AE5A7B64B2DE2E62E4D39A92F0000E7BB627BEFEF36A4C4BBCE1E0B5F8F158035DB538D7EA103F1A78E6A8C4BA43530C06C6BB4lFH" TargetMode="External"/><Relationship Id="rId20" Type="http://schemas.openxmlformats.org/officeDocument/2006/relationships/hyperlink" Target="consultantplus://offline/ref=21128A847F20747BC4AABA97A908C0209F1A3DDA9C399B7D72BC6016F1CF031DF9B66B00D89FEB12EA20857D448AFC26B0B82FCD92BCCC6DqAA3L" TargetMode="External"/><Relationship Id="rId29" Type="http://schemas.openxmlformats.org/officeDocument/2006/relationships/hyperlink" Target="consultantplus://offline/ref=32A95AAA522C0E47A4FC74C2AC7B9E32C6EA960237DFB96F08D64B696B2ED64515B960ECB7E1EBD048735E5BE0T2d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898246E5017C0862CEB5006519EEBF3838E8A9D57F6FD59387CB9BA004388F2E9C8B108B36B750B4DCFFCF274CBC7BBD6CDC1D0E5A65BC5AR4H" TargetMode="External"/><Relationship Id="rId24" Type="http://schemas.openxmlformats.org/officeDocument/2006/relationships/hyperlink" Target="consultantplus://offline/ref=6A6AA50C45B97668E2143FED5B6CD3C9FED8D3D1AEF5D83BED215B97B33B2F3A50BC2420D03BB9E1135BDC3D3D46F9D72A646A62D0EBv2P2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157297AE5A7B64B2DE2E62E4D39A92F0000E7BB627BEFEF36A4C4BBCE1E0B5F8F158035DE558D77F259E1A3C73F8455A1232ECA726B4E23BEl6H" TargetMode="External"/><Relationship Id="rId23" Type="http://schemas.openxmlformats.org/officeDocument/2006/relationships/hyperlink" Target="consultantplus://offline/ref=21128A847F20747BC4AABA97A908C0209F1331DB9B3A9B7D72BC6016F1CF031DF9B66B00DA9FE91BB97A95790DDFF438B5AE31C78CBCqCADL" TargetMode="External"/><Relationship Id="rId28" Type="http://schemas.openxmlformats.org/officeDocument/2006/relationships/hyperlink" Target="consultantplus://offline/ref=A5F436BBACE3B5B359366943E83CDF4147633894A8216ED20ED10228E04779FF37C94B2CA9A0F91FA9012086BE9419075C6C5B83962ADBGBbEJ" TargetMode="External"/><Relationship Id="rId10" Type="http://schemas.openxmlformats.org/officeDocument/2006/relationships/hyperlink" Target="consultantplus://offline/ref=EC898246E5017C0862CEB5006519EEBF3838E8A9D57F6FD59387CB9BA004388F2E9C8B108B36B750B7DCFFCF274CBC7BBD6CDC1D0E5A65BC5AR4H" TargetMode="External"/><Relationship Id="rId19" Type="http://schemas.openxmlformats.org/officeDocument/2006/relationships/hyperlink" Target="consultantplus://offline/ref=21128A847F20747BC4AABA97A908C0209F1A3DDA9C399B7D72BC6016F1CF031DF9B66B00D89FE916EC20857D448AFC26B0B82FCD92BCCC6DqAA3L" TargetMode="External"/><Relationship Id="rId31" Type="http://schemas.openxmlformats.org/officeDocument/2006/relationships/hyperlink" Target="consultantplus://offline/ref=32A95AAA522C0E47A4FC6BD3AD7B9E32C5EE970031DDB96F08D64B696B2ED64507B938E0B5EEF0DB143C180EEF2EE653B79DB595A0B2TBd3J" TargetMode="External"/><Relationship Id="rId4" Type="http://schemas.openxmlformats.org/officeDocument/2006/relationships/settings" Target="settings.xml"/><Relationship Id="rId9" Type="http://schemas.openxmlformats.org/officeDocument/2006/relationships/hyperlink" Target="consultantplus://offline/ref=22555FF9D494C700ACA5CACD217D2535173AF2E0FB80720A5E28A854D9A042DAEF5AB4595EC77428FF766EA7F64AE60F860756C0607877941870G" TargetMode="External"/><Relationship Id="rId14" Type="http://schemas.openxmlformats.org/officeDocument/2006/relationships/hyperlink" Target="consultantplus://offline/ref=7F3D6E5DB9667202195B786E9C511195C0A6A3D81BD4FF90FC6E41E90883B28A549AFD6C1521701069FDE7B76B10A424D7691E946AB2H2j2H" TargetMode="External"/><Relationship Id="rId22" Type="http://schemas.openxmlformats.org/officeDocument/2006/relationships/hyperlink" Target="consultantplus://offline/ref=21128A847F20747BC4AABA97A908C0209F1331DB9B3A9B7D72BC6016F1CF031DF9B66B00D996E11BB97A95790DDFF438B5AE31C78CBCqCADL" TargetMode="External"/><Relationship Id="rId27" Type="http://schemas.openxmlformats.org/officeDocument/2006/relationships/hyperlink" Target="consultantplus://offline/ref=A5F436BBACE3B5B359366943E83CDF4140693995A82A33D806880E2AE74826E83080472DABAAF915F6043597E6991F1F42644D9F9428GDb8J" TargetMode="External"/><Relationship Id="rId30" Type="http://schemas.openxmlformats.org/officeDocument/2006/relationships/hyperlink" Target="consultantplus://offline/ref=32A95AAA522C0E47A4FC6BD3AD7B9E32C5EE97073DD5B96F08D64B696B2ED64515B960ECB7E1EBD048735E5BE0T2d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52696-9B30-42CC-95E1-BBF10839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3635</Words>
  <Characters>20725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kate-jur@mail.ru</dc:creator>
  <cp:keywords/>
  <dc:description/>
  <cp:lastModifiedBy>Коконов Данил Александрович</cp:lastModifiedBy>
  <cp:revision>3</cp:revision>
  <dcterms:created xsi:type="dcterms:W3CDTF">2021-09-10T08:06:00Z</dcterms:created>
  <dcterms:modified xsi:type="dcterms:W3CDTF">2021-09-16T08:09:00Z</dcterms:modified>
</cp:coreProperties>
</file>