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61" w:rsidRDefault="00C30361" w:rsidP="00C30361">
      <w:pPr>
        <w:tabs>
          <w:tab w:val="left" w:pos="3075"/>
        </w:tabs>
        <w:rPr>
          <w:b/>
          <w:bCs/>
          <w:sz w:val="24"/>
          <w:szCs w:val="24"/>
        </w:rPr>
      </w:pPr>
      <w:r>
        <w:rPr>
          <w:b/>
          <w:bCs/>
          <w:sz w:val="24"/>
          <w:szCs w:val="24"/>
        </w:rPr>
        <w:t>ПРОЕКТ</w:t>
      </w:r>
    </w:p>
    <w:p w:rsidR="00C30361" w:rsidRDefault="00C30361" w:rsidP="00BF1655">
      <w:pPr>
        <w:tabs>
          <w:tab w:val="left" w:pos="3075"/>
        </w:tabs>
        <w:ind w:firstLine="851"/>
        <w:jc w:val="center"/>
        <w:rPr>
          <w:b/>
          <w:bCs/>
          <w:sz w:val="24"/>
          <w:szCs w:val="24"/>
        </w:rPr>
      </w:pPr>
    </w:p>
    <w:p w:rsidR="00C30361" w:rsidRDefault="00C30361" w:rsidP="00BF1655">
      <w:pPr>
        <w:tabs>
          <w:tab w:val="left" w:pos="3075"/>
        </w:tabs>
        <w:ind w:firstLine="851"/>
        <w:jc w:val="center"/>
        <w:rPr>
          <w:b/>
          <w:bCs/>
          <w:sz w:val="24"/>
          <w:szCs w:val="24"/>
        </w:rPr>
      </w:pPr>
    </w:p>
    <w:p w:rsidR="00C30361" w:rsidRDefault="00C30361" w:rsidP="00BF1655">
      <w:pPr>
        <w:tabs>
          <w:tab w:val="left" w:pos="3075"/>
        </w:tabs>
        <w:ind w:firstLine="851"/>
        <w:jc w:val="center"/>
        <w:rPr>
          <w:b/>
          <w:bCs/>
          <w:sz w:val="24"/>
          <w:szCs w:val="24"/>
        </w:rPr>
      </w:pPr>
    </w:p>
    <w:p w:rsidR="00C30361" w:rsidRDefault="00C30361" w:rsidP="00BF1655">
      <w:pPr>
        <w:tabs>
          <w:tab w:val="left" w:pos="3075"/>
        </w:tabs>
        <w:ind w:firstLine="851"/>
        <w:jc w:val="center"/>
        <w:rPr>
          <w:b/>
          <w:bCs/>
          <w:sz w:val="24"/>
          <w:szCs w:val="24"/>
        </w:rPr>
      </w:pPr>
    </w:p>
    <w:p w:rsidR="00BF1655" w:rsidRPr="008F35BF" w:rsidRDefault="00BF1655" w:rsidP="00BF1655">
      <w:pPr>
        <w:tabs>
          <w:tab w:val="left" w:pos="3075"/>
        </w:tabs>
        <w:ind w:firstLine="851"/>
        <w:jc w:val="center"/>
        <w:rPr>
          <w:sz w:val="24"/>
          <w:szCs w:val="24"/>
        </w:rPr>
      </w:pPr>
      <w:r w:rsidRPr="008F35BF">
        <w:rPr>
          <w:b/>
          <w:bCs/>
          <w:sz w:val="24"/>
          <w:szCs w:val="24"/>
        </w:rPr>
        <w:t xml:space="preserve">ДОГОВОР № </w:t>
      </w:r>
      <w:r w:rsidRPr="008F35BF">
        <w:rPr>
          <w:b/>
          <w:bCs/>
          <w:iCs/>
          <w:sz w:val="24"/>
          <w:szCs w:val="24"/>
        </w:rPr>
        <w:t>___</w:t>
      </w:r>
    </w:p>
    <w:p w:rsidR="00BF1655" w:rsidRPr="008F35BF" w:rsidRDefault="00BF1655" w:rsidP="00BF1655">
      <w:pPr>
        <w:tabs>
          <w:tab w:val="left" w:pos="3075"/>
        </w:tabs>
        <w:ind w:firstLine="851"/>
        <w:jc w:val="center"/>
        <w:rPr>
          <w:sz w:val="24"/>
          <w:szCs w:val="24"/>
        </w:rPr>
      </w:pPr>
      <w:r w:rsidRPr="008F35BF">
        <w:rPr>
          <w:b/>
          <w:bCs/>
          <w:sz w:val="24"/>
          <w:szCs w:val="24"/>
        </w:rPr>
        <w:t>оказания аудиторских услуг</w:t>
      </w:r>
    </w:p>
    <w:p w:rsidR="00BF1655" w:rsidRPr="008F35BF" w:rsidRDefault="00BF1655" w:rsidP="00BF1655">
      <w:pPr>
        <w:tabs>
          <w:tab w:val="left" w:pos="3075"/>
        </w:tabs>
        <w:rPr>
          <w:sz w:val="24"/>
          <w:szCs w:val="24"/>
        </w:rPr>
      </w:pPr>
      <w:r w:rsidRPr="008F35BF">
        <w:rPr>
          <w:sz w:val="24"/>
          <w:szCs w:val="24"/>
        </w:rPr>
        <w:t xml:space="preserve">г. Москва                            </w:t>
      </w:r>
      <w:r w:rsidR="00C30361">
        <w:rPr>
          <w:sz w:val="24"/>
          <w:szCs w:val="24"/>
        </w:rPr>
        <w:t xml:space="preserve">                    </w:t>
      </w:r>
      <w:r w:rsidRPr="008F35BF">
        <w:rPr>
          <w:sz w:val="24"/>
          <w:szCs w:val="24"/>
        </w:rPr>
        <w:t xml:space="preserve">                                           </w:t>
      </w:r>
      <w:r w:rsidR="00260499">
        <w:rPr>
          <w:sz w:val="24"/>
          <w:szCs w:val="24"/>
        </w:rPr>
        <w:t xml:space="preserve">      «___</w:t>
      </w:r>
      <w:r w:rsidR="00C30361">
        <w:rPr>
          <w:sz w:val="24"/>
          <w:szCs w:val="24"/>
        </w:rPr>
        <w:t xml:space="preserve">» </w:t>
      </w:r>
      <w:r w:rsidR="00260499">
        <w:rPr>
          <w:sz w:val="24"/>
          <w:szCs w:val="24"/>
        </w:rPr>
        <w:t>___</w:t>
      </w:r>
      <w:bookmarkStart w:id="0" w:name="_GoBack"/>
      <w:bookmarkEnd w:id="0"/>
      <w:r w:rsidR="00260499">
        <w:rPr>
          <w:sz w:val="24"/>
          <w:szCs w:val="24"/>
        </w:rPr>
        <w:t xml:space="preserve">______ </w:t>
      </w:r>
      <w:r w:rsidR="00C30361">
        <w:rPr>
          <w:sz w:val="24"/>
          <w:szCs w:val="24"/>
        </w:rPr>
        <w:t>2021</w:t>
      </w:r>
      <w:r w:rsidRPr="008F35BF">
        <w:rPr>
          <w:sz w:val="24"/>
          <w:szCs w:val="24"/>
        </w:rPr>
        <w:t xml:space="preserve"> г. </w:t>
      </w:r>
    </w:p>
    <w:p w:rsidR="00BF1655" w:rsidRPr="008F35BF" w:rsidRDefault="00BF1655" w:rsidP="00BF1655">
      <w:pPr>
        <w:tabs>
          <w:tab w:val="left" w:pos="3075"/>
        </w:tabs>
        <w:rPr>
          <w:sz w:val="24"/>
          <w:szCs w:val="24"/>
        </w:rPr>
      </w:pPr>
    </w:p>
    <w:p w:rsidR="00BF1655" w:rsidRPr="008F35BF" w:rsidRDefault="00BF1655" w:rsidP="00BF1655">
      <w:pPr>
        <w:tabs>
          <w:tab w:val="left" w:pos="3075"/>
        </w:tabs>
        <w:ind w:firstLine="709"/>
        <w:jc w:val="both"/>
        <w:rPr>
          <w:sz w:val="24"/>
          <w:szCs w:val="24"/>
        </w:rPr>
      </w:pPr>
      <w:r w:rsidRPr="008F35BF">
        <w:rPr>
          <w:b/>
          <w:bCs/>
          <w:sz w:val="24"/>
          <w:szCs w:val="24"/>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(Ассоциация «Национальное объединение строителей»)</w:t>
      </w:r>
      <w:r w:rsidRPr="008F35BF">
        <w:rPr>
          <w:sz w:val="24"/>
          <w:szCs w:val="24"/>
        </w:rPr>
        <w:t>, именуемая в дальнейшем «Заказчик»</w:t>
      </w:r>
      <w:r w:rsidRPr="008F35BF">
        <w:rPr>
          <w:b/>
          <w:bCs/>
          <w:sz w:val="24"/>
          <w:szCs w:val="24"/>
        </w:rPr>
        <w:t xml:space="preserve">, </w:t>
      </w:r>
      <w:r w:rsidRPr="008F35BF">
        <w:rPr>
          <w:sz w:val="24"/>
          <w:szCs w:val="24"/>
        </w:rPr>
        <w:t xml:space="preserve">в лице Исполнительного директора Виктора Васильевича Прядеина, действующего на основании доверенности </w:t>
      </w:r>
      <w:r w:rsidR="00C30361">
        <w:rPr>
          <w:sz w:val="24"/>
          <w:szCs w:val="24"/>
        </w:rPr>
        <w:br/>
      </w:r>
      <w:r w:rsidRPr="008F35BF">
        <w:rPr>
          <w:sz w:val="24"/>
          <w:szCs w:val="24"/>
        </w:rPr>
        <w:t xml:space="preserve">от 18 июля 2019 года </w:t>
      </w:r>
      <w:r w:rsidR="00C30361">
        <w:rPr>
          <w:sz w:val="24"/>
          <w:szCs w:val="24"/>
        </w:rPr>
        <w:t xml:space="preserve">№ </w:t>
      </w:r>
      <w:r w:rsidRPr="008F35BF">
        <w:rPr>
          <w:sz w:val="24"/>
          <w:szCs w:val="24"/>
        </w:rPr>
        <w:t>б/н, с одной стороны, и</w:t>
      </w:r>
      <w:r w:rsidRPr="008F35BF">
        <w:rPr>
          <w:b/>
          <w:sz w:val="24"/>
          <w:szCs w:val="24"/>
        </w:rPr>
        <w:t xml:space="preserve"> __________________________________________________________________, </w:t>
      </w:r>
      <w:r w:rsidRPr="008F35BF">
        <w:rPr>
          <w:sz w:val="24"/>
          <w:szCs w:val="24"/>
        </w:rPr>
        <w:t>именуемое в дальнейшем «Исполнитель», в лице_________________________________, действующего на основании ________, с другой стороны, вместе именуемые «стороны», заключили настоящий договор о нижеследующем:</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ab/>
      </w:r>
    </w:p>
    <w:p w:rsidR="00BF1655" w:rsidRPr="008F35BF" w:rsidRDefault="00BF1655" w:rsidP="00BF1655">
      <w:pPr>
        <w:numPr>
          <w:ilvl w:val="0"/>
          <w:numId w:val="3"/>
        </w:numPr>
        <w:autoSpaceDE w:val="0"/>
        <w:autoSpaceDN w:val="0"/>
        <w:adjustRightInd w:val="0"/>
        <w:jc w:val="center"/>
        <w:rPr>
          <w:b/>
          <w:bCs/>
          <w:color w:val="000000"/>
          <w:sz w:val="24"/>
          <w:szCs w:val="24"/>
        </w:rPr>
      </w:pPr>
      <w:r w:rsidRPr="008F35BF">
        <w:rPr>
          <w:b/>
          <w:bCs/>
          <w:color w:val="000000"/>
          <w:sz w:val="24"/>
          <w:szCs w:val="24"/>
        </w:rPr>
        <w:t>ПРЕДМЕТ ДОГОВОРА</w:t>
      </w:r>
    </w:p>
    <w:p w:rsidR="00BF1655" w:rsidRPr="008F35BF" w:rsidRDefault="00BF1655" w:rsidP="00BF1655">
      <w:pPr>
        <w:autoSpaceDE w:val="0"/>
        <w:autoSpaceDN w:val="0"/>
        <w:adjustRightInd w:val="0"/>
        <w:ind w:left="1211"/>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1.1. Исполнитель обязуется провести аудит бухгалтерской (финансов</w:t>
      </w:r>
      <w:r w:rsidR="00C30361">
        <w:rPr>
          <w:color w:val="000000"/>
          <w:sz w:val="24"/>
          <w:szCs w:val="24"/>
        </w:rPr>
        <w:t>ой) отчетности Заказчика за 2020</w:t>
      </w:r>
      <w:r w:rsidRPr="008F35BF">
        <w:rPr>
          <w:color w:val="000000"/>
          <w:sz w:val="24"/>
          <w:szCs w:val="24"/>
        </w:rPr>
        <w:t xml:space="preserve"> год (далее - Отчетность) (в том числе произвести независимую проверку бухгалтерской (финансовой) отчетности </w:t>
      </w:r>
      <w:r w:rsidRPr="008F35BF">
        <w:rPr>
          <w:sz w:val="24"/>
          <w:szCs w:val="24"/>
        </w:rPr>
        <w:t>в целях получения разумной уверенности</w:t>
      </w:r>
      <w:r w:rsidRPr="008F35BF">
        <w:rPr>
          <w:color w:val="000000"/>
          <w:sz w:val="24"/>
          <w:szCs w:val="24"/>
        </w:rPr>
        <w:t xml:space="preserve"> о достоверности такой отчетности), именуемые в дальнейшем «аудиторские услуги», а Заказчик принимает и оплачивает оказанные услуги на условиях настоящего договора. </w:t>
      </w:r>
    </w:p>
    <w:p w:rsidR="00BF1655" w:rsidRPr="008F35BF" w:rsidRDefault="00BF1655" w:rsidP="00BF1655">
      <w:pPr>
        <w:autoSpaceDE w:val="0"/>
        <w:ind w:firstLine="709"/>
        <w:jc w:val="both"/>
        <w:rPr>
          <w:sz w:val="24"/>
          <w:szCs w:val="24"/>
        </w:rPr>
      </w:pPr>
      <w:r w:rsidRPr="008F35BF">
        <w:rPr>
          <w:sz w:val="24"/>
          <w:szCs w:val="24"/>
        </w:rPr>
        <w:t xml:space="preserve">1.2. Целью аудита является получение Исполнителем разумной уверенности в том, что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Отчетность подготовлена во всех существенных аспектах в соответствии с </w:t>
      </w:r>
      <w:r w:rsidRPr="008F35BF">
        <w:rPr>
          <w:bCs/>
          <w:iCs/>
          <w:sz w:val="24"/>
          <w:szCs w:val="24"/>
        </w:rPr>
        <w:t xml:space="preserve">российскими правилами составления бухгалтерской отчетности. </w:t>
      </w:r>
      <w:r w:rsidRPr="008F35BF">
        <w:rPr>
          <w:sz w:val="24"/>
          <w:szCs w:val="24"/>
        </w:rPr>
        <w:t>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не выявленными, несмотря на надлежащее планирование и проведение аудита в соответствии с МСА.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Отчетности.</w:t>
      </w:r>
    </w:p>
    <w:p w:rsidR="00BF1655" w:rsidRPr="008F35BF" w:rsidRDefault="00BF1655" w:rsidP="00BF1655">
      <w:pPr>
        <w:widowControl w:val="0"/>
        <w:tabs>
          <w:tab w:val="left" w:pos="546"/>
        </w:tabs>
        <w:ind w:firstLine="709"/>
        <w:jc w:val="both"/>
        <w:rPr>
          <w:sz w:val="24"/>
          <w:szCs w:val="24"/>
          <w:lang w:eastAsia="en-US"/>
        </w:rPr>
      </w:pPr>
      <w:r w:rsidRPr="008F35BF">
        <w:rPr>
          <w:sz w:val="24"/>
          <w:szCs w:val="24"/>
          <w:lang w:eastAsia="en-US"/>
        </w:rPr>
        <w:t>1.3. Годовая Отчетность Заказчика состоит из бухгалтерского баланс</w:t>
      </w:r>
      <w:r w:rsidR="00C30361">
        <w:rPr>
          <w:sz w:val="24"/>
          <w:szCs w:val="24"/>
          <w:lang w:eastAsia="en-US"/>
        </w:rPr>
        <w:t>а по состоянию на 31 декабря 2020</w:t>
      </w:r>
      <w:r w:rsidRPr="008F35BF">
        <w:rPr>
          <w:sz w:val="24"/>
          <w:szCs w:val="24"/>
          <w:lang w:eastAsia="en-US"/>
        </w:rPr>
        <w:t xml:space="preserve"> года, отчета о финансовых результатах, отчета о целевом использовании средств, приложений к бухгалтерскому балансу и отчету </w:t>
      </w:r>
      <w:r w:rsidR="00C30361">
        <w:rPr>
          <w:sz w:val="24"/>
          <w:szCs w:val="24"/>
          <w:lang w:eastAsia="en-US"/>
        </w:rPr>
        <w:t>о финансовых результатах за 2020</w:t>
      </w:r>
      <w:r w:rsidRPr="008F35BF">
        <w:rPr>
          <w:sz w:val="24"/>
          <w:szCs w:val="24"/>
          <w:lang w:eastAsia="en-US"/>
        </w:rPr>
        <w:t xml:space="preserve"> год, пояснений к бухгалтерскому балансу и отчету о финансовых результатах.</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1.4. Исполнитель гарантирует свою независимость и отсутствие конфликта интересов в смысле ст. 8 Федерального закона от 30.12.2008 № 307-ФЗ «Об аудиторской деятельности».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1.5. При исполнении настоящего договора Стороны соблюдают режим конфиденциальности, кроме того Исполнитель сохраняет аудиторскую тайну в </w:t>
      </w:r>
      <w:r w:rsidRPr="008F35BF">
        <w:rPr>
          <w:color w:val="000000"/>
          <w:sz w:val="24"/>
          <w:szCs w:val="24"/>
        </w:rPr>
        <w:lastRenderedPageBreak/>
        <w:t xml:space="preserve">соответствии с требованиями ст. 9 Федерального закона от 30.12.2008 № 307-ФЗ «Об аудиторской деятельности».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1.6. При оказании аудиторских услуг качество работы Исполнителя вправе проверять лица, уполномоченные п. 5 ст. 10 Федерального закона от 30.12.2008 № 307-ФЗ «Об аудиторской деятельности».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1.7. Время оказания аудиторских услуг – согласно план-графику оказания услуг (Приложение № 1), при условии: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 Начало оказания услуг </w:t>
      </w:r>
      <w:r w:rsidR="00C30361">
        <w:rPr>
          <w:b/>
          <w:color w:val="000000"/>
          <w:sz w:val="24"/>
          <w:szCs w:val="24"/>
        </w:rPr>
        <w:t>«22</w:t>
      </w:r>
      <w:r w:rsidRPr="008F35BF">
        <w:rPr>
          <w:b/>
          <w:color w:val="000000"/>
          <w:sz w:val="24"/>
          <w:szCs w:val="24"/>
        </w:rPr>
        <w:t xml:space="preserve">» </w:t>
      </w:r>
      <w:r w:rsidR="00C30361">
        <w:rPr>
          <w:b/>
          <w:color w:val="000000"/>
          <w:sz w:val="24"/>
          <w:szCs w:val="24"/>
        </w:rPr>
        <w:t>марта 2021</w:t>
      </w:r>
      <w:r w:rsidRPr="008F35BF">
        <w:rPr>
          <w:b/>
          <w:color w:val="000000"/>
          <w:sz w:val="24"/>
          <w:szCs w:val="24"/>
        </w:rPr>
        <w:t xml:space="preserve"> г.</w:t>
      </w:r>
      <w:r w:rsidRPr="008F35BF">
        <w:rPr>
          <w:color w:val="000000"/>
          <w:sz w:val="24"/>
          <w:szCs w:val="24"/>
        </w:rPr>
        <w:t xml:space="preserve">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2) Окончание оказания услуг не позднее </w:t>
      </w:r>
      <w:r w:rsidR="00C30361">
        <w:rPr>
          <w:b/>
          <w:color w:val="000000"/>
          <w:sz w:val="24"/>
          <w:szCs w:val="24"/>
        </w:rPr>
        <w:t>«06» апреля 2021</w:t>
      </w:r>
      <w:r w:rsidRPr="008F35BF">
        <w:rPr>
          <w:b/>
          <w:color w:val="000000"/>
          <w:sz w:val="24"/>
          <w:szCs w:val="24"/>
        </w:rPr>
        <w:t xml:space="preserve"> г.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 Дата предоставления аудиторского заключения не позднее </w:t>
      </w:r>
      <w:r w:rsidR="00C30361">
        <w:rPr>
          <w:b/>
          <w:color w:val="000000"/>
          <w:sz w:val="24"/>
          <w:szCs w:val="24"/>
        </w:rPr>
        <w:t>«09» апреля 2021</w:t>
      </w:r>
      <w:r w:rsidRPr="008F35BF">
        <w:rPr>
          <w:b/>
          <w:color w:val="000000"/>
          <w:sz w:val="24"/>
          <w:szCs w:val="24"/>
        </w:rPr>
        <w:t xml:space="preserve"> г.</w:t>
      </w:r>
      <w:r w:rsidRPr="008F35BF">
        <w:rPr>
          <w:color w:val="000000"/>
          <w:sz w:val="24"/>
          <w:szCs w:val="24"/>
        </w:rPr>
        <w:t xml:space="preserve">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В случае отсутствия возможности оказания услуг и предоставления аудиторского заключения в указанные сроки вследствие принятия органами власти запретительных или ограничительных мер в связи с угрозой распространения новой коронавирусной инфекции (COVID-2019), такие сроки продлеваются на срок действия принятых мер.</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1.8. Услуги подлежат оказанию в рабочее время Заказчика. Услуги оказываются по месту нахождения Заказчика по адресу: г. Москва, ул. М. Грузинская, д. 3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1.9. Ответственность Исполнителя застрахована на случай нарушений договоров оказания аудиторских услуг и ответственность за причинение вреда имуществу других лиц в результате осуществления аудиторской деятельности – ____________________________________________________________________________________________________________________________________________________________________________________________________________________.</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1.10. В дополнение к аудиторскому заключению, содержащему </w:t>
      </w:r>
      <w:r w:rsidRPr="008F35BF">
        <w:rPr>
          <w:sz w:val="24"/>
          <w:szCs w:val="24"/>
        </w:rPr>
        <w:t>разумную уверенность</w:t>
      </w:r>
      <w:r w:rsidRPr="008F35BF">
        <w:rPr>
          <w:color w:val="000000"/>
          <w:sz w:val="24"/>
          <w:szCs w:val="24"/>
        </w:rPr>
        <w:t xml:space="preserve"> Исполнителя о достоверности финансовой (бухгалтерской) отчетности, в срок </w:t>
      </w:r>
      <w:r w:rsidR="00C30361">
        <w:rPr>
          <w:b/>
          <w:color w:val="000000"/>
          <w:sz w:val="24"/>
          <w:szCs w:val="24"/>
        </w:rPr>
        <w:t>до «09» апреля 2021</w:t>
      </w:r>
      <w:r w:rsidRPr="008F35BF">
        <w:rPr>
          <w:b/>
          <w:color w:val="000000"/>
          <w:sz w:val="24"/>
          <w:szCs w:val="24"/>
        </w:rPr>
        <w:t xml:space="preserve"> г</w:t>
      </w:r>
      <w:r w:rsidRPr="008F35BF">
        <w:rPr>
          <w:color w:val="000000"/>
          <w:sz w:val="24"/>
          <w:szCs w:val="24"/>
        </w:rPr>
        <w:t xml:space="preserve">. Исполнителем представляется аудиторский отчет, касающийся любых установленных Исполнителем существенных недостатков в ведении бухгалтерского учета и в системе внутреннего контроля. Аудиторский отчет должен содержательно соответствовать требованиям согласно Приложению № 2.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1.11. Исполнитель не вправе передавать свои права (полностью или частично) по настоящему договору третьим лицам.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1.12. Исполнитель в целях исполнения обязательств по договору привлекает сотрудников согласно списку (Приложение № 3).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1.13. Услуги оказываются в соответствии с Методикой осуществления аудита и планом аудиторской проверки (Приложение № 4).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1.14. Срок гарантии качества оказываемых услуг устанавливается ____________________.</w:t>
      </w:r>
    </w:p>
    <w:p w:rsidR="00BF1655" w:rsidRPr="008F35BF" w:rsidRDefault="00BF1655" w:rsidP="00BF1655">
      <w:pPr>
        <w:autoSpaceDE w:val="0"/>
        <w:autoSpaceDN w:val="0"/>
        <w:adjustRightInd w:val="0"/>
        <w:ind w:firstLine="540"/>
        <w:jc w:val="both"/>
        <w:rPr>
          <w:color w:val="000000"/>
          <w:sz w:val="24"/>
          <w:szCs w:val="24"/>
        </w:rPr>
      </w:pPr>
    </w:p>
    <w:p w:rsidR="00BF1655" w:rsidRPr="008F35BF" w:rsidRDefault="00BF1655" w:rsidP="00BF1655">
      <w:pPr>
        <w:numPr>
          <w:ilvl w:val="0"/>
          <w:numId w:val="3"/>
        </w:numPr>
        <w:autoSpaceDE w:val="0"/>
        <w:autoSpaceDN w:val="0"/>
        <w:adjustRightInd w:val="0"/>
        <w:jc w:val="center"/>
        <w:rPr>
          <w:b/>
          <w:bCs/>
          <w:color w:val="000000"/>
          <w:sz w:val="24"/>
          <w:szCs w:val="24"/>
        </w:rPr>
      </w:pPr>
      <w:r w:rsidRPr="008F35BF">
        <w:rPr>
          <w:b/>
          <w:bCs/>
          <w:color w:val="000000"/>
          <w:sz w:val="24"/>
          <w:szCs w:val="24"/>
        </w:rPr>
        <w:t>ПРАВА И ОБЯЗАННОСТИ СТОРОН</w:t>
      </w:r>
    </w:p>
    <w:p w:rsidR="00BF1655" w:rsidRPr="008F35BF" w:rsidRDefault="00BF1655" w:rsidP="00BF1655">
      <w:pPr>
        <w:autoSpaceDE w:val="0"/>
        <w:autoSpaceDN w:val="0"/>
        <w:adjustRightInd w:val="0"/>
        <w:ind w:left="1211"/>
        <w:rPr>
          <w:color w:val="000000"/>
          <w:sz w:val="24"/>
          <w:szCs w:val="24"/>
        </w:rPr>
      </w:pPr>
    </w:p>
    <w:p w:rsidR="00BF1655" w:rsidRPr="008F35BF" w:rsidRDefault="00BF1655" w:rsidP="00BF1655">
      <w:pPr>
        <w:spacing w:line="240" w:lineRule="atLeast"/>
        <w:ind w:firstLine="709"/>
        <w:jc w:val="both"/>
        <w:rPr>
          <w:b/>
          <w:sz w:val="24"/>
          <w:szCs w:val="24"/>
        </w:rPr>
      </w:pPr>
      <w:r w:rsidRPr="008F35BF">
        <w:rPr>
          <w:b/>
          <w:sz w:val="24"/>
          <w:szCs w:val="24"/>
        </w:rPr>
        <w:t>2.1.Права и обязанности Заказчика:</w:t>
      </w:r>
    </w:p>
    <w:p w:rsidR="00BF1655" w:rsidRPr="008F35BF" w:rsidRDefault="00BF1655" w:rsidP="00BF1655">
      <w:pPr>
        <w:widowControl w:val="0"/>
        <w:tabs>
          <w:tab w:val="left" w:pos="514"/>
        </w:tabs>
        <w:ind w:firstLine="709"/>
        <w:jc w:val="both"/>
        <w:rPr>
          <w:sz w:val="24"/>
          <w:szCs w:val="24"/>
          <w:lang w:eastAsia="en-US"/>
        </w:rPr>
      </w:pPr>
      <w:r w:rsidRPr="008F35BF">
        <w:rPr>
          <w:sz w:val="24"/>
          <w:szCs w:val="24"/>
          <w:lang w:eastAsia="en-US"/>
        </w:rPr>
        <w:t xml:space="preserve">2.1.1. При </w:t>
      </w:r>
      <w:r w:rsidRPr="008F35BF">
        <w:rPr>
          <w:spacing w:val="-3"/>
          <w:sz w:val="24"/>
          <w:szCs w:val="24"/>
          <w:lang w:eastAsia="en-US"/>
        </w:rPr>
        <w:t xml:space="preserve">проведении аудита Отчетности </w:t>
      </w:r>
      <w:r w:rsidRPr="008F35BF">
        <w:rPr>
          <w:b/>
          <w:sz w:val="24"/>
          <w:szCs w:val="24"/>
          <w:lang w:eastAsia="en-US"/>
        </w:rPr>
        <w:t>Заказчик</w:t>
      </w:r>
      <w:r w:rsidRPr="008F35BF">
        <w:rPr>
          <w:b/>
          <w:spacing w:val="-3"/>
          <w:sz w:val="24"/>
          <w:szCs w:val="24"/>
          <w:lang w:eastAsia="en-US"/>
        </w:rPr>
        <w:t xml:space="preserve"> вправе</w:t>
      </w:r>
      <w:r w:rsidRPr="008F35BF">
        <w:rPr>
          <w:spacing w:val="-3"/>
          <w:sz w:val="24"/>
          <w:szCs w:val="24"/>
          <w:lang w:eastAsia="en-US"/>
        </w:rPr>
        <w:t>:</w:t>
      </w:r>
    </w:p>
    <w:p w:rsidR="00BF1655" w:rsidRPr="008F35BF" w:rsidRDefault="00BF1655" w:rsidP="00BF1655">
      <w:pPr>
        <w:widowControl w:val="0"/>
        <w:tabs>
          <w:tab w:val="left" w:pos="744"/>
        </w:tabs>
        <w:ind w:firstLine="709"/>
        <w:jc w:val="both"/>
        <w:rPr>
          <w:spacing w:val="-3"/>
          <w:sz w:val="24"/>
          <w:szCs w:val="24"/>
          <w:lang w:eastAsia="en-US"/>
        </w:rPr>
      </w:pPr>
      <w:r w:rsidRPr="008F35BF">
        <w:rPr>
          <w:spacing w:val="-3"/>
          <w:sz w:val="24"/>
          <w:szCs w:val="24"/>
          <w:lang w:eastAsia="en-US"/>
        </w:rPr>
        <w:t>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rsidR="00BF1655" w:rsidRPr="008F35BF" w:rsidRDefault="00BF1655" w:rsidP="00BF1655">
      <w:pPr>
        <w:widowControl w:val="0"/>
        <w:tabs>
          <w:tab w:val="left" w:pos="766"/>
        </w:tabs>
        <w:ind w:firstLine="709"/>
        <w:jc w:val="both"/>
        <w:rPr>
          <w:sz w:val="24"/>
          <w:szCs w:val="24"/>
          <w:lang w:eastAsia="en-US"/>
        </w:rPr>
      </w:pPr>
      <w:r w:rsidRPr="008F35BF">
        <w:rPr>
          <w:sz w:val="24"/>
          <w:szCs w:val="24"/>
          <w:lang w:eastAsia="en-US"/>
        </w:rPr>
        <w:t xml:space="preserve">во </w:t>
      </w:r>
      <w:r w:rsidRPr="008F35BF">
        <w:rPr>
          <w:spacing w:val="-3"/>
          <w:sz w:val="24"/>
          <w:szCs w:val="24"/>
          <w:lang w:eastAsia="en-US"/>
        </w:rPr>
        <w:t xml:space="preserve">всякое </w:t>
      </w:r>
      <w:r w:rsidRPr="008F35BF">
        <w:rPr>
          <w:sz w:val="24"/>
          <w:szCs w:val="24"/>
          <w:lang w:eastAsia="en-US"/>
        </w:rPr>
        <w:t xml:space="preserve">время </w:t>
      </w:r>
      <w:r w:rsidRPr="008F35BF">
        <w:rPr>
          <w:spacing w:val="-3"/>
          <w:sz w:val="24"/>
          <w:szCs w:val="24"/>
          <w:lang w:eastAsia="en-US"/>
        </w:rPr>
        <w:t xml:space="preserve">проверять </w:t>
      </w:r>
      <w:r w:rsidRPr="008F35BF">
        <w:rPr>
          <w:sz w:val="24"/>
          <w:szCs w:val="24"/>
          <w:lang w:eastAsia="en-US"/>
        </w:rPr>
        <w:t xml:space="preserve">ход </w:t>
      </w:r>
      <w:r w:rsidRPr="008F35BF">
        <w:rPr>
          <w:spacing w:val="-3"/>
          <w:sz w:val="24"/>
          <w:szCs w:val="24"/>
          <w:lang w:eastAsia="en-US"/>
        </w:rPr>
        <w:t>оказания услуг</w:t>
      </w:r>
      <w:r w:rsidRPr="008F35BF">
        <w:rPr>
          <w:sz w:val="24"/>
          <w:szCs w:val="24"/>
          <w:lang w:eastAsia="en-US"/>
        </w:rPr>
        <w:t xml:space="preserve">, не </w:t>
      </w:r>
      <w:r w:rsidRPr="008F35BF">
        <w:rPr>
          <w:spacing w:val="-3"/>
          <w:sz w:val="24"/>
          <w:szCs w:val="24"/>
          <w:lang w:eastAsia="en-US"/>
        </w:rPr>
        <w:t xml:space="preserve">вмешиваясь </w:t>
      </w:r>
      <w:r w:rsidRPr="008F35BF">
        <w:rPr>
          <w:sz w:val="24"/>
          <w:szCs w:val="24"/>
          <w:lang w:eastAsia="en-US"/>
        </w:rPr>
        <w:t xml:space="preserve">в </w:t>
      </w:r>
      <w:r w:rsidRPr="008F35BF">
        <w:rPr>
          <w:spacing w:val="-3"/>
          <w:sz w:val="24"/>
          <w:szCs w:val="24"/>
          <w:lang w:eastAsia="en-US"/>
        </w:rPr>
        <w:t>деятельность Исполнителя;</w:t>
      </w:r>
    </w:p>
    <w:p w:rsidR="00BF1655" w:rsidRPr="008F35BF" w:rsidRDefault="00BF1655" w:rsidP="00BF1655">
      <w:pPr>
        <w:widowControl w:val="0"/>
        <w:tabs>
          <w:tab w:val="left" w:pos="744"/>
        </w:tabs>
        <w:ind w:firstLine="709"/>
        <w:jc w:val="both"/>
        <w:rPr>
          <w:sz w:val="24"/>
          <w:szCs w:val="24"/>
          <w:lang w:eastAsia="en-US"/>
        </w:rPr>
      </w:pPr>
      <w:r w:rsidRPr="008F35BF">
        <w:rPr>
          <w:spacing w:val="-3"/>
          <w:sz w:val="24"/>
          <w:szCs w:val="24"/>
          <w:lang w:eastAsia="en-US"/>
        </w:rPr>
        <w:t xml:space="preserve">получить </w:t>
      </w:r>
      <w:r w:rsidRPr="008F35BF">
        <w:rPr>
          <w:sz w:val="24"/>
          <w:szCs w:val="24"/>
          <w:lang w:eastAsia="en-US"/>
        </w:rPr>
        <w:t xml:space="preserve">от </w:t>
      </w:r>
      <w:r w:rsidRPr="008F35BF">
        <w:rPr>
          <w:spacing w:val="-3"/>
          <w:sz w:val="24"/>
          <w:szCs w:val="24"/>
          <w:lang w:eastAsia="en-US"/>
        </w:rPr>
        <w:t xml:space="preserve">Исполнителя аудиторское заключение </w:t>
      </w:r>
      <w:r w:rsidRPr="008F35BF">
        <w:rPr>
          <w:sz w:val="24"/>
          <w:szCs w:val="24"/>
          <w:lang w:eastAsia="en-US"/>
        </w:rPr>
        <w:t xml:space="preserve">в срок, </w:t>
      </w:r>
      <w:r w:rsidRPr="008F35BF">
        <w:rPr>
          <w:spacing w:val="-3"/>
          <w:sz w:val="24"/>
          <w:szCs w:val="24"/>
          <w:lang w:eastAsia="en-US"/>
        </w:rPr>
        <w:t xml:space="preserve">установленный </w:t>
      </w:r>
      <w:r w:rsidRPr="008F35BF">
        <w:rPr>
          <w:sz w:val="24"/>
          <w:szCs w:val="24"/>
          <w:lang w:eastAsia="en-US"/>
        </w:rPr>
        <w:t xml:space="preserve">настоящим </w:t>
      </w:r>
      <w:r w:rsidRPr="008F35BF">
        <w:rPr>
          <w:spacing w:val="-3"/>
          <w:sz w:val="24"/>
          <w:szCs w:val="24"/>
          <w:lang w:eastAsia="en-US"/>
        </w:rPr>
        <w:t xml:space="preserve">договором; осуществлять </w:t>
      </w:r>
      <w:r w:rsidRPr="008F35BF">
        <w:rPr>
          <w:sz w:val="24"/>
          <w:szCs w:val="24"/>
          <w:lang w:eastAsia="en-US"/>
        </w:rPr>
        <w:t xml:space="preserve">иные права, </w:t>
      </w:r>
      <w:r w:rsidRPr="008F35BF">
        <w:rPr>
          <w:spacing w:val="-3"/>
          <w:sz w:val="24"/>
          <w:szCs w:val="24"/>
          <w:lang w:eastAsia="en-US"/>
        </w:rPr>
        <w:t xml:space="preserve">вытекающие </w:t>
      </w:r>
      <w:r w:rsidRPr="008F35BF">
        <w:rPr>
          <w:sz w:val="24"/>
          <w:szCs w:val="24"/>
          <w:lang w:eastAsia="en-US"/>
        </w:rPr>
        <w:t xml:space="preserve">из </w:t>
      </w:r>
      <w:r w:rsidRPr="008F35BF">
        <w:rPr>
          <w:spacing w:val="-3"/>
          <w:sz w:val="24"/>
          <w:szCs w:val="24"/>
          <w:lang w:eastAsia="en-US"/>
        </w:rPr>
        <w:t>настоящего</w:t>
      </w:r>
      <w:r w:rsidRPr="008F35BF">
        <w:rPr>
          <w:spacing w:val="-22"/>
          <w:sz w:val="24"/>
          <w:szCs w:val="24"/>
          <w:lang w:eastAsia="en-US"/>
        </w:rPr>
        <w:t xml:space="preserve"> </w:t>
      </w:r>
      <w:r w:rsidRPr="008F35BF">
        <w:rPr>
          <w:spacing w:val="-3"/>
          <w:sz w:val="24"/>
          <w:szCs w:val="24"/>
          <w:lang w:eastAsia="en-US"/>
        </w:rPr>
        <w:t>договора.</w:t>
      </w:r>
    </w:p>
    <w:p w:rsidR="00BF1655" w:rsidRPr="008F35BF" w:rsidRDefault="00BF1655" w:rsidP="00BF1655">
      <w:pPr>
        <w:widowControl w:val="0"/>
        <w:tabs>
          <w:tab w:val="left" w:pos="514"/>
        </w:tabs>
        <w:ind w:firstLine="709"/>
        <w:jc w:val="both"/>
        <w:rPr>
          <w:sz w:val="24"/>
          <w:szCs w:val="24"/>
          <w:lang w:eastAsia="en-US"/>
        </w:rPr>
      </w:pPr>
      <w:r w:rsidRPr="008F35BF">
        <w:rPr>
          <w:sz w:val="24"/>
          <w:szCs w:val="24"/>
          <w:lang w:eastAsia="en-US"/>
        </w:rPr>
        <w:t xml:space="preserve">2.1.2.При </w:t>
      </w:r>
      <w:r w:rsidRPr="008F35BF">
        <w:rPr>
          <w:spacing w:val="-3"/>
          <w:sz w:val="24"/>
          <w:szCs w:val="24"/>
          <w:lang w:eastAsia="en-US"/>
        </w:rPr>
        <w:t xml:space="preserve">проведении аудита Отчетности </w:t>
      </w:r>
      <w:r w:rsidRPr="008F35BF">
        <w:rPr>
          <w:b/>
          <w:sz w:val="24"/>
          <w:szCs w:val="24"/>
          <w:lang w:eastAsia="en-US"/>
        </w:rPr>
        <w:t>Заказчик</w:t>
      </w:r>
      <w:r w:rsidRPr="008F35BF">
        <w:rPr>
          <w:b/>
          <w:spacing w:val="-4"/>
          <w:sz w:val="24"/>
          <w:szCs w:val="24"/>
          <w:lang w:eastAsia="en-US"/>
        </w:rPr>
        <w:t xml:space="preserve"> </w:t>
      </w:r>
      <w:r w:rsidRPr="008F35BF">
        <w:rPr>
          <w:b/>
          <w:spacing w:val="-3"/>
          <w:sz w:val="24"/>
          <w:szCs w:val="24"/>
          <w:lang w:eastAsia="en-US"/>
        </w:rPr>
        <w:t>обязан</w:t>
      </w:r>
      <w:r w:rsidRPr="008F35BF">
        <w:rPr>
          <w:spacing w:val="-3"/>
          <w:sz w:val="24"/>
          <w:szCs w:val="24"/>
          <w:lang w:eastAsia="en-US"/>
        </w:rPr>
        <w:t>:</w:t>
      </w:r>
    </w:p>
    <w:p w:rsidR="00BF1655" w:rsidRPr="008F35BF" w:rsidRDefault="00BF1655" w:rsidP="00BF1655">
      <w:pPr>
        <w:widowControl w:val="0"/>
        <w:tabs>
          <w:tab w:val="left" w:pos="709"/>
        </w:tabs>
        <w:ind w:firstLine="709"/>
        <w:jc w:val="both"/>
        <w:rPr>
          <w:sz w:val="24"/>
          <w:szCs w:val="24"/>
          <w:lang w:eastAsia="en-US"/>
        </w:rPr>
      </w:pPr>
      <w:r w:rsidRPr="008F35BF">
        <w:rPr>
          <w:sz w:val="24"/>
          <w:szCs w:val="24"/>
          <w:lang w:eastAsia="en-US"/>
        </w:rPr>
        <w:t xml:space="preserve">- подтвердить свою ответственность за подготовку и достоверное представление </w:t>
      </w:r>
      <w:r w:rsidRPr="008F35BF">
        <w:rPr>
          <w:spacing w:val="-3"/>
          <w:sz w:val="24"/>
          <w:szCs w:val="24"/>
          <w:lang w:eastAsia="en-US"/>
        </w:rPr>
        <w:t>Отчетности</w:t>
      </w:r>
      <w:r w:rsidRPr="008F35BF">
        <w:rPr>
          <w:sz w:val="24"/>
          <w:szCs w:val="24"/>
          <w:lang w:eastAsia="en-US"/>
        </w:rPr>
        <w:t xml:space="preserve"> в соответствии с </w:t>
      </w:r>
      <w:r w:rsidRPr="008F35BF">
        <w:rPr>
          <w:bCs/>
          <w:iCs/>
          <w:sz w:val="24"/>
          <w:szCs w:val="24"/>
          <w:lang w:eastAsia="en-US"/>
        </w:rPr>
        <w:t>российскими правилами составления бухгалтерской отчетности;</w:t>
      </w:r>
      <w:r w:rsidRPr="008F35BF">
        <w:rPr>
          <w:sz w:val="24"/>
          <w:szCs w:val="24"/>
          <w:lang w:eastAsia="en-US"/>
        </w:rPr>
        <w:t xml:space="preserve"> </w:t>
      </w:r>
    </w:p>
    <w:p w:rsidR="00BF1655" w:rsidRPr="008F35BF" w:rsidRDefault="00BF1655" w:rsidP="00BF1655">
      <w:pPr>
        <w:widowControl w:val="0"/>
        <w:ind w:firstLine="709"/>
        <w:jc w:val="both"/>
        <w:rPr>
          <w:sz w:val="24"/>
          <w:szCs w:val="24"/>
          <w:lang w:eastAsia="en-US"/>
        </w:rPr>
      </w:pPr>
      <w:r w:rsidRPr="008F35BF">
        <w:rPr>
          <w:sz w:val="24"/>
          <w:szCs w:val="24"/>
          <w:lang w:eastAsia="en-US"/>
        </w:rPr>
        <w:lastRenderedPageBreak/>
        <w:t>-  подтвердить свою ответственность за такую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своевременно предоставлять Исполнителю доступ ко всем ресурсам и всей необходимой информации, которая имеет значение для подготовки Отчетности, включая данные бухгалтерского учета, документацию и прочие сведения, а также неограниченный доступ к персоналу, находящемуся под контролем Заказчика, для получения Исполнителем аудиторских доказательств;</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xml:space="preserve">-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 </w:t>
      </w:r>
    </w:p>
    <w:p w:rsidR="00BF1655" w:rsidRPr="008F35BF" w:rsidRDefault="00BF1655" w:rsidP="00BF1655">
      <w:pPr>
        <w:widowControl w:val="0"/>
        <w:tabs>
          <w:tab w:val="left" w:pos="993"/>
        </w:tabs>
        <w:ind w:firstLine="709"/>
        <w:jc w:val="both"/>
        <w:rPr>
          <w:sz w:val="24"/>
          <w:szCs w:val="24"/>
          <w:lang w:eastAsia="en-US"/>
        </w:rPr>
      </w:pPr>
      <w:r w:rsidRPr="008F35BF">
        <w:rPr>
          <w:b/>
          <w:sz w:val="24"/>
          <w:szCs w:val="24"/>
          <w:lang w:eastAsia="en-US"/>
        </w:rPr>
        <w:t xml:space="preserve">- </w:t>
      </w:r>
      <w:r w:rsidRPr="008F35BF">
        <w:rPr>
          <w:sz w:val="24"/>
          <w:szCs w:val="24"/>
          <w:lang w:eastAsia="en-US"/>
        </w:rPr>
        <w:t xml:space="preserve">назначить соответствующее лицо (лица) в структуре корпоративного управления Заказчика (далее – «Лица, отвечающие за корпоративное управление») с которыми Исполнитель будет осуществлять информационное взаимодействие; </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сообщать Исполнителю любую информацию и уведомлять о любых событиях, которые могут иметь отношение к аудиту Отчетности;</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по требованию направить Исполнителю письма-представления, подтверждающие обязанности Заказчика по подготовке и достоверном представлении Отчетности, а также касающиеся информации, представленной в Отчетности, и об эффективности системы внутреннего контроля Заказчика;</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содействовать Исполнителю в своевременном и полном проведении аудита, создавать для этого соответствующие условия;</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к началу проведения аудита предоставить Исполнителю всю необходимую для проведения аудита документацию в полном объеме и требуемом формате, включая составленную бухгалтерскую (финансовую) отчетность Заказчика;</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не позднее 3 дней с даты поступления акта об оказании услуг принять услуги и подписать акт об оказании услуг либо направить в адрес Исполнителя мотивированный отказ</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оплатить услуги Исполнителя, в том числе в случае, когда аудиторское заключение не согласуется с позицией Заказчика;</w:t>
      </w:r>
    </w:p>
    <w:p w:rsidR="00BF1655" w:rsidRPr="008F35BF" w:rsidRDefault="00BF1655" w:rsidP="00BF1655">
      <w:pPr>
        <w:widowControl w:val="0"/>
        <w:tabs>
          <w:tab w:val="left" w:pos="993"/>
        </w:tabs>
        <w:ind w:firstLine="709"/>
        <w:jc w:val="both"/>
        <w:rPr>
          <w:sz w:val="24"/>
          <w:szCs w:val="24"/>
          <w:lang w:eastAsia="en-US"/>
        </w:rPr>
      </w:pPr>
      <w:r w:rsidRPr="008F35BF">
        <w:rPr>
          <w:b/>
          <w:sz w:val="24"/>
          <w:szCs w:val="24"/>
          <w:lang w:eastAsia="en-US"/>
        </w:rPr>
        <w:t xml:space="preserve">- </w:t>
      </w:r>
      <w:r w:rsidRPr="008F35BF">
        <w:rPr>
          <w:sz w:val="24"/>
          <w:szCs w:val="24"/>
          <w:lang w:eastAsia="en-US"/>
        </w:rPr>
        <w:t>исполнять требования международных стандартов аудита и иные обязанности, вытекающие из настоящего договора;</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к началу проверки предоставить Исполнителю подписанную бухгалтерскую отчетность в количестве оригинальных экземпляров, указанных в пункте 4.2.  и оформленных в установленном порядке, увеличенному на один экземпляр для Исполнителя.</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2.1.3.</w:t>
      </w:r>
      <w:r w:rsidRPr="008F35BF">
        <w:rPr>
          <w:spacing w:val="-3"/>
          <w:sz w:val="24"/>
          <w:szCs w:val="24"/>
          <w:lang w:eastAsia="en-US"/>
        </w:rPr>
        <w:t xml:space="preserve">Заказчик </w:t>
      </w:r>
      <w:r w:rsidRPr="008F35BF">
        <w:rPr>
          <w:sz w:val="24"/>
          <w:szCs w:val="24"/>
          <w:lang w:eastAsia="en-US"/>
        </w:rPr>
        <w:t xml:space="preserve">несет </w:t>
      </w:r>
      <w:r w:rsidRPr="008F35BF">
        <w:rPr>
          <w:spacing w:val="-3"/>
          <w:sz w:val="24"/>
          <w:szCs w:val="24"/>
          <w:lang w:eastAsia="en-US"/>
        </w:rPr>
        <w:t xml:space="preserve">ответственность </w:t>
      </w:r>
      <w:r w:rsidRPr="008F35BF">
        <w:rPr>
          <w:sz w:val="24"/>
          <w:szCs w:val="24"/>
          <w:lang w:eastAsia="en-US"/>
        </w:rPr>
        <w:t xml:space="preserve">за </w:t>
      </w:r>
      <w:r w:rsidRPr="008F35BF">
        <w:rPr>
          <w:spacing w:val="-3"/>
          <w:sz w:val="24"/>
          <w:szCs w:val="24"/>
          <w:lang w:eastAsia="en-US"/>
        </w:rPr>
        <w:t xml:space="preserve">подготовку </w:t>
      </w:r>
      <w:r w:rsidRPr="008F35BF">
        <w:rPr>
          <w:sz w:val="24"/>
          <w:szCs w:val="24"/>
          <w:lang w:eastAsia="en-US"/>
        </w:rPr>
        <w:t xml:space="preserve">и достоверное </w:t>
      </w:r>
      <w:r w:rsidRPr="008F35BF">
        <w:rPr>
          <w:spacing w:val="-3"/>
          <w:sz w:val="24"/>
          <w:szCs w:val="24"/>
          <w:lang w:eastAsia="en-US"/>
        </w:rPr>
        <w:t xml:space="preserve">представление Отчетности </w:t>
      </w:r>
      <w:r w:rsidRPr="008F35BF">
        <w:rPr>
          <w:sz w:val="24"/>
          <w:szCs w:val="24"/>
          <w:lang w:eastAsia="en-US"/>
        </w:rPr>
        <w:t xml:space="preserve">в </w:t>
      </w:r>
      <w:r w:rsidRPr="008F35BF">
        <w:rPr>
          <w:spacing w:val="-3"/>
          <w:sz w:val="24"/>
          <w:szCs w:val="24"/>
          <w:lang w:eastAsia="en-US"/>
        </w:rPr>
        <w:t xml:space="preserve">соответствии </w:t>
      </w:r>
      <w:r w:rsidRPr="008F35BF">
        <w:rPr>
          <w:sz w:val="24"/>
          <w:szCs w:val="24"/>
          <w:lang w:eastAsia="en-US"/>
        </w:rPr>
        <w:t xml:space="preserve">с </w:t>
      </w:r>
      <w:r w:rsidRPr="008F35BF">
        <w:rPr>
          <w:bCs/>
          <w:iCs/>
          <w:sz w:val="24"/>
          <w:szCs w:val="24"/>
          <w:lang w:eastAsia="en-US"/>
        </w:rPr>
        <w:t>российскими правилами составления бухгалтерской отчетности</w:t>
      </w:r>
      <w:r w:rsidRPr="008F35BF">
        <w:rPr>
          <w:sz w:val="24"/>
          <w:szCs w:val="24"/>
          <w:lang w:eastAsia="en-US"/>
        </w:rPr>
        <w:t xml:space="preserve"> и за </w:t>
      </w:r>
      <w:r w:rsidRPr="008F35BF">
        <w:rPr>
          <w:spacing w:val="-3"/>
          <w:sz w:val="24"/>
          <w:szCs w:val="24"/>
          <w:lang w:eastAsia="en-US"/>
        </w:rPr>
        <w:t xml:space="preserve">систему внутреннего контроля, которую Заказчик считает необходимой для подготовки Отчетности, не содержащей существенных искажений вследствие недобросовестных действий или ошибок. </w:t>
      </w:r>
      <w:r w:rsidRPr="008F35BF">
        <w:rPr>
          <w:sz w:val="24"/>
          <w:szCs w:val="24"/>
          <w:lang w:eastAsia="en-US"/>
        </w:rPr>
        <w:t xml:space="preserve">При подготовке </w:t>
      </w:r>
      <w:r w:rsidRPr="008F35BF">
        <w:rPr>
          <w:spacing w:val="-3"/>
          <w:sz w:val="24"/>
          <w:szCs w:val="24"/>
          <w:lang w:eastAsia="en-US"/>
        </w:rPr>
        <w:t>Отчетности</w:t>
      </w:r>
      <w:r w:rsidRPr="008F35BF">
        <w:rPr>
          <w:sz w:val="24"/>
          <w:szCs w:val="24"/>
          <w:lang w:eastAsia="en-US"/>
        </w:rPr>
        <w:t xml:space="preserve"> </w:t>
      </w:r>
      <w:r w:rsidRPr="008F35BF">
        <w:rPr>
          <w:spacing w:val="-3"/>
          <w:sz w:val="24"/>
          <w:szCs w:val="24"/>
          <w:lang w:eastAsia="en-US"/>
        </w:rPr>
        <w:t xml:space="preserve">Заказчик </w:t>
      </w:r>
      <w:r w:rsidRPr="008F35BF">
        <w:rPr>
          <w:sz w:val="24"/>
          <w:szCs w:val="24"/>
          <w:lang w:eastAsia="en-US"/>
        </w:rPr>
        <w:t xml:space="preserve">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w:t>
      </w:r>
      <w:r w:rsidRPr="008F35BF">
        <w:rPr>
          <w:spacing w:val="-3"/>
          <w:sz w:val="24"/>
          <w:szCs w:val="24"/>
          <w:lang w:eastAsia="en-US"/>
        </w:rPr>
        <w:t>Отчетности</w:t>
      </w:r>
      <w:r w:rsidRPr="008F35BF">
        <w:rPr>
          <w:sz w:val="24"/>
          <w:szCs w:val="24"/>
          <w:lang w:eastAsia="en-US"/>
        </w:rPr>
        <w:t xml:space="preserve"> на основе допущения о непрерывности деятельности, за исключением особых случаев. </w:t>
      </w:r>
      <w:r w:rsidRPr="008F35BF">
        <w:rPr>
          <w:spacing w:val="-3"/>
          <w:sz w:val="24"/>
          <w:szCs w:val="24"/>
          <w:lang w:eastAsia="en-US"/>
        </w:rPr>
        <w:t xml:space="preserve">Аудит Отчетности не освобождает Заказчика </w:t>
      </w:r>
      <w:r w:rsidRPr="008F35BF">
        <w:rPr>
          <w:sz w:val="24"/>
          <w:szCs w:val="24"/>
          <w:lang w:eastAsia="en-US"/>
        </w:rPr>
        <w:t xml:space="preserve">от </w:t>
      </w:r>
      <w:r w:rsidRPr="008F35BF">
        <w:rPr>
          <w:spacing w:val="-3"/>
          <w:sz w:val="24"/>
          <w:szCs w:val="24"/>
          <w:lang w:eastAsia="en-US"/>
        </w:rPr>
        <w:t>такой ответственности.</w:t>
      </w:r>
    </w:p>
    <w:p w:rsidR="00BF1655" w:rsidRPr="008F35BF" w:rsidRDefault="00BF1655" w:rsidP="00BF1655">
      <w:pPr>
        <w:tabs>
          <w:tab w:val="left" w:pos="426"/>
        </w:tabs>
        <w:ind w:firstLine="709"/>
        <w:jc w:val="center"/>
        <w:rPr>
          <w:b/>
          <w:bCs/>
          <w:sz w:val="24"/>
          <w:szCs w:val="24"/>
        </w:rPr>
      </w:pPr>
    </w:p>
    <w:p w:rsidR="00BF1655" w:rsidRPr="008F35BF" w:rsidRDefault="00BF1655" w:rsidP="00BF1655">
      <w:pPr>
        <w:tabs>
          <w:tab w:val="left" w:pos="426"/>
        </w:tabs>
        <w:ind w:firstLine="709"/>
        <w:rPr>
          <w:b/>
          <w:bCs/>
          <w:sz w:val="24"/>
          <w:szCs w:val="24"/>
        </w:rPr>
      </w:pPr>
      <w:r w:rsidRPr="008F35BF">
        <w:rPr>
          <w:b/>
          <w:bCs/>
          <w:sz w:val="24"/>
          <w:szCs w:val="24"/>
        </w:rPr>
        <w:t>2.2.Права и обязанности Исполнителя</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lastRenderedPageBreak/>
        <w:t>2.2.1.  При проведении аудита Исполнитель вправе:</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самостоятельно определять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получать у должностных лиц Заказчика разъяснения и подтверждения в устной и письменной форме по возникшим в ходе аудита вопросам;</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осуществлять иные права, вытекающие из настоящего договора.</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xml:space="preserve"> 2.2.2.При проведении аудита Исполнитель обязан:</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xml:space="preserve">- предоставлять по требованию Заказчика обоснования замечаний и выводов Исполнителя; </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предоставлять по требованию Заказчика информацию о своем членстве в саморегулируемой организации аудиторов;</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передать в срок, установленный настоящим договором, аудиторское заключение Заказчику;</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xml:space="preserve">- информировать лиц, отвечающих за корпоративное управление, об обязанностях Исполнителя в отношении аудита Отчетности, о соблюдении Исполнителем этических норм и правил независимости аудиторов и аудиторских организаций; своевременно сообщать лицам, отвечающим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направлять Заказчику запросы относительно информации, представленной в Отчетности Заказчика, и об эффективности системы внутреннего контроля;</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xml:space="preserve">- соблюдать требования об обеспечении конфиденциальности информации, составляющей аудиторскую тайну; </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применять профессиональные суждения и сохранять профессиональный скептицизм на протяжении всего планирования и проведения аудита;</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составить аудиторское заключение, содержащее мнение об Отчетности Заказчика;</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по окончанию оказания услуг одновременно с предоставлением аудиторского заключения направить в адрес Заказчика подписанные со своей стороны два экземпляра акта об оказании услуг;</w:t>
      </w:r>
    </w:p>
    <w:p w:rsidR="00BF1655" w:rsidRPr="008F35BF" w:rsidRDefault="00BF1655" w:rsidP="00BF1655">
      <w:pPr>
        <w:widowControl w:val="0"/>
        <w:tabs>
          <w:tab w:val="left" w:pos="694"/>
          <w:tab w:val="left" w:pos="993"/>
        </w:tabs>
        <w:ind w:left="709"/>
        <w:jc w:val="both"/>
        <w:rPr>
          <w:sz w:val="24"/>
          <w:szCs w:val="24"/>
          <w:lang w:eastAsia="en-US"/>
        </w:rPr>
      </w:pPr>
      <w:r w:rsidRPr="008F35BF">
        <w:rPr>
          <w:sz w:val="24"/>
          <w:szCs w:val="24"/>
          <w:lang w:eastAsia="en-US"/>
        </w:rPr>
        <w:lastRenderedPageBreak/>
        <w:t>- исполнять иные обязанности, вытекающие из настоящего договора.</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2.2.3. Аудит должен включать выявление и оценку рисков существенного искажения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2.2.4. Аудит должен включать оценку структуры и содержания Отчетности, включая раскрытие информации, а также того, представляет ли Отчетность лежащие в ее основе операции и события так, чтобы было обеспечено достоверное представление о них.</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2.2.5. Исполнитель гарантирует свою независимость и отсутствие конфликта интересов в смысле ст.8 Федерального закона от 30 декабря 2008 г. № 307-ФЗ «Об аудиторской деятельности».</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2.2.6. Исполнитель не вправе передавать свои права (полностью или частично) по настоящему договору третьим лицам.</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2.2.7. Стороны до завершения договора вправе изменять аудиторское задание (и / или задание на исполнение Договора) в порядке п.п. 14-17 Международного стандарта аудита 210 «Согласование условий аудиторских заданий», утвержденного приказом Минфина России от 09.11.2016 № 207-н.</w:t>
      </w:r>
    </w:p>
    <w:p w:rsidR="00BF1655" w:rsidRPr="008F35BF" w:rsidRDefault="00BF1655" w:rsidP="00BF1655">
      <w:pPr>
        <w:tabs>
          <w:tab w:val="left" w:pos="3000"/>
        </w:tabs>
        <w:jc w:val="both"/>
        <w:rPr>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3. ЦЕНА УСЛУГ И УСЛОВИЯ ОПЛАТЫ</w:t>
      </w:r>
    </w:p>
    <w:p w:rsidR="00BF1655" w:rsidRPr="008F35BF" w:rsidRDefault="00BF1655" w:rsidP="00BF1655">
      <w:pPr>
        <w:autoSpaceDE w:val="0"/>
        <w:autoSpaceDN w:val="0"/>
        <w:adjustRightInd w:val="0"/>
        <w:ind w:firstLine="851"/>
        <w:jc w:val="center"/>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3.1. Цена услуг по настоящему договору составляет ___________ рублей, включая все налоги и сборы, предусмотренные действующим законодательством Российской Федерации.</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3.2. Оплата по договору производится на основании счета Исполнителя в следующем порядке: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 аванс в размере 50 % от цены услуг перечисляется Заказчиком в течение 5 (пяти) рабочих дней с даты подписания настоящего договора;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 окончательный расчет Заказчик производит не позднее 5 (пяти) рабочих дней после подписания сторонами двустороннего акта об оказании услуг.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3.3. Оплата по договору производится в безналичной форме путем перечисления денежных средств на расчетный счет Исполнителя на основе счетов.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3.4. Обязательства Заказчика по оплате считаются исполненными на дату списания денежных средств с расчетного счета Заказчика. </w:t>
      </w: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4. АУДИТОРСКОЕ ЗАКЛЮЧЕНИЕ</w:t>
      </w:r>
    </w:p>
    <w:p w:rsidR="00BF1655" w:rsidRPr="008F35BF" w:rsidRDefault="00BF1655" w:rsidP="00BF1655">
      <w:pPr>
        <w:ind w:firstLine="720"/>
        <w:jc w:val="both"/>
        <w:rPr>
          <w:b/>
          <w:bCs/>
          <w:sz w:val="24"/>
          <w:szCs w:val="24"/>
        </w:rPr>
      </w:pPr>
    </w:p>
    <w:p w:rsidR="00BF1655" w:rsidRPr="008F35BF" w:rsidRDefault="00BF1655" w:rsidP="00BF1655">
      <w:pPr>
        <w:widowControl w:val="0"/>
        <w:numPr>
          <w:ilvl w:val="1"/>
          <w:numId w:val="2"/>
        </w:numPr>
        <w:tabs>
          <w:tab w:val="left" w:pos="544"/>
        </w:tabs>
        <w:ind w:firstLine="720"/>
        <w:jc w:val="both"/>
        <w:rPr>
          <w:sz w:val="24"/>
          <w:szCs w:val="24"/>
          <w:lang w:eastAsia="en-US"/>
        </w:rPr>
      </w:pPr>
      <w:r w:rsidRPr="008F35BF">
        <w:rPr>
          <w:sz w:val="24"/>
          <w:szCs w:val="24"/>
          <w:lang w:eastAsia="en-US"/>
        </w:rPr>
        <w:t>По результатам проведенного аудита Исполнитель предоставляет Заказчику аудиторское заключение, содержащее мнение о бухгалтерской (финансовой) отчетности Заказчика. Исполнитель не принимает на себя обязательство предоставить аудиторское заключение, содержащее немодифицированное</w:t>
      </w:r>
      <w:r w:rsidRPr="008F35BF">
        <w:rPr>
          <w:spacing w:val="-24"/>
          <w:sz w:val="24"/>
          <w:szCs w:val="24"/>
          <w:lang w:eastAsia="en-US"/>
        </w:rPr>
        <w:t xml:space="preserve"> </w:t>
      </w:r>
      <w:r w:rsidRPr="008F35BF">
        <w:rPr>
          <w:sz w:val="24"/>
          <w:szCs w:val="24"/>
          <w:lang w:eastAsia="en-US"/>
        </w:rPr>
        <w:t>мнение.</w:t>
      </w:r>
    </w:p>
    <w:p w:rsidR="00BF1655" w:rsidRPr="008F35BF" w:rsidRDefault="00BF1655" w:rsidP="00BF1655">
      <w:pPr>
        <w:widowControl w:val="0"/>
        <w:numPr>
          <w:ilvl w:val="1"/>
          <w:numId w:val="2"/>
        </w:numPr>
        <w:tabs>
          <w:tab w:val="left" w:pos="544"/>
        </w:tabs>
        <w:ind w:firstLine="720"/>
        <w:jc w:val="both"/>
        <w:rPr>
          <w:sz w:val="24"/>
          <w:szCs w:val="24"/>
          <w:lang w:eastAsia="en-US"/>
        </w:rPr>
      </w:pPr>
      <w:r w:rsidRPr="008F35BF">
        <w:rPr>
          <w:sz w:val="24"/>
          <w:szCs w:val="24"/>
          <w:lang w:eastAsia="en-US"/>
        </w:rPr>
        <w:t xml:space="preserve">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2 (двух) оригинальных экземпляров. </w:t>
      </w:r>
    </w:p>
    <w:p w:rsidR="00BF1655" w:rsidRPr="008F35BF" w:rsidRDefault="00BF1655" w:rsidP="00BF1655">
      <w:pPr>
        <w:widowControl w:val="0"/>
        <w:numPr>
          <w:ilvl w:val="1"/>
          <w:numId w:val="2"/>
        </w:numPr>
        <w:tabs>
          <w:tab w:val="left" w:pos="641"/>
        </w:tabs>
        <w:ind w:firstLine="720"/>
        <w:jc w:val="both"/>
        <w:rPr>
          <w:sz w:val="24"/>
          <w:szCs w:val="24"/>
          <w:lang w:eastAsia="en-US"/>
        </w:rPr>
      </w:pPr>
      <w:r w:rsidRPr="008F35BF">
        <w:rPr>
          <w:sz w:val="24"/>
          <w:szCs w:val="24"/>
          <w:lang w:eastAsia="en-US"/>
        </w:rPr>
        <w:t xml:space="preserve">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w:t>
      </w:r>
      <w:r w:rsidRPr="008F35BF">
        <w:rPr>
          <w:sz w:val="24"/>
          <w:szCs w:val="24"/>
          <w:lang w:eastAsia="en-US"/>
        </w:rPr>
        <w:lastRenderedPageBreak/>
        <w:t>приемлемым и надлежащим для последующего опубликования его в электронной форме.</w:t>
      </w:r>
    </w:p>
    <w:p w:rsidR="00BF1655" w:rsidRPr="008F35BF" w:rsidRDefault="00BF1655" w:rsidP="00BF1655">
      <w:pPr>
        <w:widowControl w:val="0"/>
        <w:numPr>
          <w:ilvl w:val="1"/>
          <w:numId w:val="2"/>
        </w:numPr>
        <w:tabs>
          <w:tab w:val="left" w:pos="646"/>
        </w:tabs>
        <w:ind w:firstLine="720"/>
        <w:jc w:val="both"/>
        <w:rPr>
          <w:sz w:val="24"/>
          <w:szCs w:val="24"/>
          <w:lang w:eastAsia="en-US"/>
        </w:rPr>
      </w:pPr>
      <w:r w:rsidRPr="008F35BF">
        <w:rPr>
          <w:sz w:val="24"/>
          <w:szCs w:val="24"/>
          <w:lang w:eastAsia="en-US"/>
        </w:rPr>
        <w:t>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w:t>
      </w:r>
      <w:r w:rsidRPr="008F35BF">
        <w:rPr>
          <w:spacing w:val="-8"/>
          <w:sz w:val="24"/>
          <w:szCs w:val="24"/>
          <w:lang w:eastAsia="en-US"/>
        </w:rPr>
        <w:t xml:space="preserve"> </w:t>
      </w:r>
      <w:r w:rsidRPr="008F35BF">
        <w:rPr>
          <w:sz w:val="24"/>
          <w:szCs w:val="24"/>
          <w:lang w:eastAsia="en-US"/>
        </w:rPr>
        <w:t>пользователей.</w:t>
      </w:r>
    </w:p>
    <w:p w:rsidR="00BF1655" w:rsidRPr="008F35BF" w:rsidRDefault="00BF1655" w:rsidP="00BF1655">
      <w:pPr>
        <w:rPr>
          <w:b/>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5. ОТВЕТСТВЕННОСТЬ СТОРОН. РАЗРЕШЕНИЕ СПОРОВ</w:t>
      </w:r>
    </w:p>
    <w:p w:rsidR="00BF1655" w:rsidRPr="008F35BF" w:rsidRDefault="00BF1655" w:rsidP="00BF1655">
      <w:pPr>
        <w:autoSpaceDE w:val="0"/>
        <w:autoSpaceDN w:val="0"/>
        <w:adjustRightInd w:val="0"/>
        <w:ind w:firstLine="851"/>
        <w:jc w:val="center"/>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 За неисполнение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5.2. В случае неоплаты услуг Исполнителя в сроки, установленные п. 3. настоящего договора, Заказчик уплачивает неустойку в размере 0,2 (ноль целых двух десятых) процента от суммы долга за каждый день просрочки.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5.3. Неустойка начисляется со дня предъявления Исполнителем письменной претензии Заказчику.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5.4. В случае нарушения Исполнителем срока оказания услуг, в случае задержки сдачи аудиторского заключения и/или отчета Заказчику по вине Исполнителя последний обязан уплатить Заказчику штраф в размере 20 (двадцати) процентов от стоимости услуг, указанной в п. 3. настоящего договора. </w:t>
      </w:r>
    </w:p>
    <w:p w:rsidR="00BF1655" w:rsidRPr="008F35BF" w:rsidRDefault="00BF1655" w:rsidP="00BF1655">
      <w:pPr>
        <w:widowControl w:val="0"/>
        <w:tabs>
          <w:tab w:val="left" w:pos="560"/>
        </w:tabs>
        <w:ind w:firstLine="709"/>
        <w:jc w:val="both"/>
        <w:rPr>
          <w:sz w:val="24"/>
          <w:szCs w:val="24"/>
          <w:lang w:eastAsia="en-US"/>
        </w:rPr>
      </w:pPr>
      <w:r w:rsidRPr="008F35BF">
        <w:rPr>
          <w:sz w:val="24"/>
          <w:szCs w:val="24"/>
          <w:lang w:eastAsia="en-US"/>
        </w:rPr>
        <w:t xml:space="preserve">5.5. Исполнитель несет ответственность за качество проведенного аудита и обоснованность выводов аудиторского заключения. </w:t>
      </w:r>
    </w:p>
    <w:p w:rsidR="00BF1655" w:rsidRPr="008F35BF" w:rsidRDefault="00BF1655" w:rsidP="00BF1655">
      <w:pPr>
        <w:widowControl w:val="0"/>
        <w:tabs>
          <w:tab w:val="left" w:pos="539"/>
        </w:tabs>
        <w:ind w:firstLine="709"/>
        <w:jc w:val="both"/>
        <w:rPr>
          <w:sz w:val="24"/>
          <w:szCs w:val="24"/>
          <w:lang w:eastAsia="en-US"/>
        </w:rPr>
      </w:pPr>
      <w:r w:rsidRPr="008F35BF">
        <w:rPr>
          <w:sz w:val="24"/>
          <w:szCs w:val="24"/>
          <w:lang w:eastAsia="en-US"/>
        </w:rPr>
        <w:t>5.6.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w:t>
      </w:r>
      <w:r w:rsidRPr="008F35BF">
        <w:rPr>
          <w:spacing w:val="-12"/>
          <w:sz w:val="24"/>
          <w:szCs w:val="24"/>
          <w:lang w:eastAsia="en-US"/>
        </w:rPr>
        <w:t xml:space="preserve"> </w:t>
      </w:r>
      <w:r w:rsidRPr="008F35BF">
        <w:rPr>
          <w:sz w:val="24"/>
          <w:szCs w:val="24"/>
          <w:lang w:eastAsia="en-US"/>
        </w:rPr>
        <w:t>убытки.</w:t>
      </w:r>
    </w:p>
    <w:p w:rsidR="00BF1655" w:rsidRPr="008F35BF" w:rsidRDefault="00BF1655" w:rsidP="00BF1655">
      <w:pPr>
        <w:widowControl w:val="0"/>
        <w:tabs>
          <w:tab w:val="left" w:pos="567"/>
        </w:tabs>
        <w:ind w:firstLine="709"/>
        <w:jc w:val="both"/>
        <w:rPr>
          <w:sz w:val="24"/>
          <w:szCs w:val="24"/>
          <w:lang w:eastAsia="en-US"/>
        </w:rPr>
      </w:pPr>
      <w:r w:rsidRPr="008F35BF">
        <w:rPr>
          <w:sz w:val="24"/>
          <w:szCs w:val="24"/>
          <w:lang w:eastAsia="en-US"/>
        </w:rPr>
        <w:t>5.7.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 обнаружение искажений Отчетности в случае, если это не могло повлиять на мнение Исполнителя о</w:t>
      </w:r>
      <w:r w:rsidRPr="008F35BF">
        <w:rPr>
          <w:spacing w:val="-10"/>
          <w:sz w:val="24"/>
          <w:szCs w:val="24"/>
          <w:lang w:eastAsia="en-US"/>
        </w:rPr>
        <w:t xml:space="preserve"> </w:t>
      </w:r>
      <w:r w:rsidRPr="008F35BF">
        <w:rPr>
          <w:sz w:val="24"/>
          <w:szCs w:val="24"/>
          <w:lang w:eastAsia="en-US"/>
        </w:rPr>
        <w:t>бухгалтерской</w:t>
      </w:r>
      <w:r w:rsidRPr="008F35BF">
        <w:rPr>
          <w:spacing w:val="-9"/>
          <w:sz w:val="24"/>
          <w:szCs w:val="24"/>
          <w:lang w:eastAsia="en-US"/>
        </w:rPr>
        <w:t xml:space="preserve"> </w:t>
      </w:r>
      <w:r w:rsidRPr="008F35BF">
        <w:rPr>
          <w:sz w:val="24"/>
          <w:szCs w:val="24"/>
          <w:lang w:eastAsia="en-US"/>
        </w:rPr>
        <w:t>(финансовой)</w:t>
      </w:r>
      <w:r w:rsidRPr="008F35BF">
        <w:rPr>
          <w:spacing w:val="-10"/>
          <w:sz w:val="24"/>
          <w:szCs w:val="24"/>
          <w:lang w:eastAsia="en-US"/>
        </w:rPr>
        <w:t xml:space="preserve"> </w:t>
      </w:r>
      <w:r w:rsidRPr="008F35BF">
        <w:rPr>
          <w:sz w:val="24"/>
          <w:szCs w:val="24"/>
          <w:lang w:eastAsia="en-US"/>
        </w:rPr>
        <w:t>отчетности</w:t>
      </w:r>
      <w:r w:rsidRPr="008F35BF">
        <w:rPr>
          <w:spacing w:val="-9"/>
          <w:sz w:val="24"/>
          <w:szCs w:val="24"/>
          <w:lang w:eastAsia="en-US"/>
        </w:rPr>
        <w:t xml:space="preserve"> </w:t>
      </w:r>
      <w:r w:rsidRPr="008F35BF">
        <w:rPr>
          <w:sz w:val="24"/>
          <w:szCs w:val="24"/>
          <w:lang w:eastAsia="en-US"/>
        </w:rPr>
        <w:t>в</w:t>
      </w:r>
      <w:r w:rsidRPr="008F35BF">
        <w:rPr>
          <w:spacing w:val="-10"/>
          <w:sz w:val="24"/>
          <w:szCs w:val="24"/>
          <w:lang w:eastAsia="en-US"/>
        </w:rPr>
        <w:t xml:space="preserve"> </w:t>
      </w:r>
      <w:r w:rsidRPr="008F35BF">
        <w:rPr>
          <w:sz w:val="24"/>
          <w:szCs w:val="24"/>
          <w:lang w:eastAsia="en-US"/>
        </w:rPr>
        <w:t>целом.</w:t>
      </w:r>
    </w:p>
    <w:p w:rsidR="00BF1655" w:rsidRPr="008F35BF" w:rsidRDefault="00BF1655" w:rsidP="00BF1655">
      <w:pPr>
        <w:widowControl w:val="0"/>
        <w:tabs>
          <w:tab w:val="left" w:pos="657"/>
        </w:tabs>
        <w:ind w:firstLine="709"/>
        <w:jc w:val="both"/>
        <w:rPr>
          <w:sz w:val="24"/>
          <w:szCs w:val="24"/>
          <w:lang w:eastAsia="en-US"/>
        </w:rPr>
      </w:pPr>
      <w:r w:rsidRPr="008F35BF">
        <w:rPr>
          <w:sz w:val="24"/>
          <w:szCs w:val="24"/>
          <w:lang w:eastAsia="en-US"/>
        </w:rPr>
        <w:t>5.8.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w:t>
      </w:r>
      <w:r w:rsidRPr="008F35BF">
        <w:rPr>
          <w:spacing w:val="-21"/>
          <w:sz w:val="24"/>
          <w:szCs w:val="24"/>
          <w:lang w:eastAsia="en-US"/>
        </w:rPr>
        <w:t xml:space="preserve"> </w:t>
      </w:r>
      <w:r w:rsidRPr="008F35BF">
        <w:rPr>
          <w:sz w:val="24"/>
          <w:szCs w:val="24"/>
          <w:lang w:eastAsia="en-US"/>
        </w:rPr>
        <w:t>информации.</w:t>
      </w:r>
    </w:p>
    <w:p w:rsidR="00BF1655" w:rsidRPr="008F35BF" w:rsidRDefault="00BF1655" w:rsidP="00BF1655">
      <w:pPr>
        <w:ind w:firstLine="709"/>
        <w:jc w:val="both"/>
        <w:rPr>
          <w:sz w:val="24"/>
          <w:szCs w:val="24"/>
        </w:rPr>
      </w:pPr>
      <w:r w:rsidRPr="008F35BF">
        <w:rPr>
          <w:sz w:val="24"/>
          <w:szCs w:val="24"/>
        </w:rPr>
        <w:t xml:space="preserve">5.9.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по своевременному предоставлению всей необходимой документации перед началом аудита.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5.10. В случае проведения некачественной аудиторской проверки Заказчик вправе потребовать от Исполнителя безвозмездного устранения недостатков в разумный срок, соразмерного уменьшения установленной стоимости работ, возмещения иных расходов, понесенных Заказчиком.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lastRenderedPageBreak/>
        <w:t>5.11. В случае разглашения сведений, составляющих аудиторскую тайну, Исполнитель обязан уплатить Заказчику штраф в размере 20 (двадцати) процентов от стои</w:t>
      </w:r>
      <w:r w:rsidR="00C30361">
        <w:rPr>
          <w:color w:val="000000"/>
          <w:sz w:val="24"/>
          <w:szCs w:val="24"/>
        </w:rPr>
        <w:t>мости услуг, указанной в п. 3.1</w:t>
      </w:r>
      <w:r w:rsidRPr="008F35BF">
        <w:rPr>
          <w:color w:val="000000"/>
          <w:sz w:val="24"/>
          <w:szCs w:val="24"/>
        </w:rPr>
        <w:t xml:space="preserve"> настоящего договора.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5.12.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5.13. Материальная ответственность Исполнителя по настоящему договору ограничена размером его вознаграждения.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5.14. В случае возникновения споров стороны примут все меры для их разрешения путем переговоров.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5.15. В случае если согласие не будет достигнуто путем переговоров, все споры и разногласия, возникающие в связи с исполнением настоящего договора, а также в случае его нарушения или расторжения, подлежат разрешению в установленном порядке в Арбитражном суде города Москвы. </w:t>
      </w:r>
    </w:p>
    <w:p w:rsidR="00BF1655" w:rsidRPr="008F35BF" w:rsidRDefault="00BF1655" w:rsidP="00BF1655">
      <w:pPr>
        <w:autoSpaceDE w:val="0"/>
        <w:autoSpaceDN w:val="0"/>
        <w:adjustRightInd w:val="0"/>
        <w:jc w:val="both"/>
        <w:rPr>
          <w:color w:val="000000"/>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6. СРОК ДЕЙСТВИЯ И УСЛОВИЯ РАСТОРЖЕНИЯ ДОГОВОРА</w:t>
      </w:r>
    </w:p>
    <w:p w:rsidR="00BF1655" w:rsidRPr="008F35BF" w:rsidRDefault="00BF1655" w:rsidP="00BF1655">
      <w:pPr>
        <w:autoSpaceDE w:val="0"/>
        <w:autoSpaceDN w:val="0"/>
        <w:adjustRightInd w:val="0"/>
        <w:ind w:firstLine="851"/>
        <w:jc w:val="center"/>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6.1. Настоящий договор вступает в силу с момента подписания и действует до п</w:t>
      </w:r>
      <w:r w:rsidR="00C30361">
        <w:rPr>
          <w:color w:val="000000"/>
          <w:sz w:val="24"/>
          <w:szCs w:val="24"/>
        </w:rPr>
        <w:t>олного выполнения обязательств С</w:t>
      </w:r>
      <w:r w:rsidRPr="008F35BF">
        <w:rPr>
          <w:color w:val="000000"/>
          <w:sz w:val="24"/>
          <w:szCs w:val="24"/>
        </w:rPr>
        <w:t xml:space="preserve">торонами договора, но не позднее </w:t>
      </w:r>
      <w:r w:rsidR="00C30361">
        <w:rPr>
          <w:b/>
          <w:color w:val="000000"/>
          <w:sz w:val="24"/>
          <w:szCs w:val="24"/>
        </w:rPr>
        <w:t>31 мая 2021</w:t>
      </w:r>
      <w:r w:rsidRPr="008F35BF">
        <w:rPr>
          <w:b/>
          <w:color w:val="000000"/>
          <w:sz w:val="24"/>
          <w:szCs w:val="24"/>
        </w:rPr>
        <w:t xml:space="preserve"> года</w:t>
      </w:r>
      <w:r w:rsidRPr="008F35BF">
        <w:rPr>
          <w:color w:val="000000"/>
          <w:sz w:val="24"/>
          <w:szCs w:val="24"/>
        </w:rPr>
        <w:t>. В случае наступления обстоятельств, предусмотренных в пункте 8.2 настоящего договора, срок действия договора продлевается на срок, в течение которого действовали такие обстоятельства.</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6.2. Договор может быть расторгнут по согласованию сторон или в одностороннем порядке с уведомлением другой стороны не менее чем за 15 (пятнадцать) рабочих дней до момента расторжения.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6.3. При расторжении договора со стороны Заказчика он обязан оплатить услуги Исполнителя на основании акта, содержащего объем и цену фактически оказанных услуг.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6.4. В случае расторжения договора Исполнителем по причине задержки со стороны Заказчика оплаты или непредставления необходимых для работы документов Исполнитель обязан вернуть предоплату за вычетом цены фактически оказанных услуг ко времени расторжения договора. </w:t>
      </w: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jc w:val="center"/>
        <w:rPr>
          <w:b/>
          <w:bCs/>
          <w:iCs/>
          <w:sz w:val="24"/>
          <w:szCs w:val="24"/>
        </w:rPr>
      </w:pPr>
      <w:r w:rsidRPr="008F35BF">
        <w:rPr>
          <w:b/>
          <w:bCs/>
          <w:iCs/>
          <w:sz w:val="24"/>
          <w:szCs w:val="24"/>
        </w:rPr>
        <w:t>7. ПРОЧИЕ ПОЛОЖЕНИЯ</w:t>
      </w:r>
    </w:p>
    <w:p w:rsidR="00BF1655" w:rsidRPr="008F35BF" w:rsidRDefault="00BF1655" w:rsidP="00BF1655">
      <w:pPr>
        <w:rPr>
          <w:b/>
          <w:bCs/>
          <w:iCs/>
          <w:sz w:val="24"/>
          <w:szCs w:val="24"/>
        </w:rPr>
      </w:pPr>
    </w:p>
    <w:p w:rsidR="00BF1655" w:rsidRPr="008F35BF" w:rsidRDefault="00BF1655" w:rsidP="00BF1655">
      <w:pPr>
        <w:widowControl w:val="0"/>
        <w:tabs>
          <w:tab w:val="left" w:pos="934"/>
        </w:tabs>
        <w:ind w:firstLine="709"/>
        <w:jc w:val="both"/>
        <w:rPr>
          <w:sz w:val="24"/>
          <w:szCs w:val="24"/>
          <w:lang w:eastAsia="en-US"/>
        </w:rPr>
      </w:pPr>
      <w:r w:rsidRPr="008F35BF">
        <w:rPr>
          <w:sz w:val="24"/>
          <w:szCs w:val="24"/>
          <w:lang w:eastAsia="en-US"/>
        </w:rPr>
        <w:t>7.1. Окончательным вариантом проаудированной Исполнителем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Отчетности в любой форме или на любом</w:t>
      </w:r>
      <w:r w:rsidRPr="008F35BF">
        <w:rPr>
          <w:spacing w:val="-9"/>
          <w:sz w:val="24"/>
          <w:szCs w:val="24"/>
          <w:lang w:eastAsia="en-US"/>
        </w:rPr>
        <w:t xml:space="preserve"> </w:t>
      </w:r>
      <w:r w:rsidRPr="008F35BF">
        <w:rPr>
          <w:sz w:val="24"/>
          <w:szCs w:val="24"/>
          <w:lang w:eastAsia="en-US"/>
        </w:rPr>
        <w:t>носителе.</w:t>
      </w:r>
    </w:p>
    <w:p w:rsidR="00BF1655" w:rsidRPr="008F35BF" w:rsidRDefault="00BF1655" w:rsidP="00BF1655">
      <w:pPr>
        <w:widowControl w:val="0"/>
        <w:tabs>
          <w:tab w:val="left" w:pos="717"/>
        </w:tabs>
        <w:ind w:firstLine="709"/>
        <w:jc w:val="both"/>
        <w:rPr>
          <w:sz w:val="24"/>
          <w:szCs w:val="24"/>
          <w:lang w:eastAsia="en-US"/>
        </w:rPr>
      </w:pPr>
      <w:r w:rsidRPr="008F35BF">
        <w:rPr>
          <w:sz w:val="24"/>
          <w:szCs w:val="24"/>
          <w:lang w:eastAsia="en-US"/>
        </w:rPr>
        <w:t>7.2.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w:t>
      </w:r>
      <w:r w:rsidRPr="008F35BF">
        <w:rPr>
          <w:spacing w:val="-13"/>
          <w:sz w:val="24"/>
          <w:szCs w:val="24"/>
          <w:lang w:eastAsia="en-US"/>
        </w:rPr>
        <w:t xml:space="preserve"> </w:t>
      </w:r>
      <w:r w:rsidRPr="008F35BF">
        <w:rPr>
          <w:sz w:val="24"/>
          <w:szCs w:val="24"/>
          <w:lang w:eastAsia="en-US"/>
        </w:rPr>
        <w:t>доменов.</w:t>
      </w:r>
    </w:p>
    <w:p w:rsidR="00BF1655" w:rsidRPr="008F35BF" w:rsidRDefault="00BF1655" w:rsidP="00BF1655">
      <w:pPr>
        <w:widowControl w:val="0"/>
        <w:tabs>
          <w:tab w:val="left" w:pos="717"/>
        </w:tabs>
        <w:ind w:firstLine="709"/>
        <w:jc w:val="both"/>
        <w:rPr>
          <w:sz w:val="24"/>
          <w:szCs w:val="24"/>
          <w:lang w:eastAsia="en-US"/>
        </w:rPr>
      </w:pPr>
      <w:r w:rsidRPr="008F35BF">
        <w:rPr>
          <w:sz w:val="24"/>
          <w:szCs w:val="24"/>
          <w:lang w:eastAsia="en-US"/>
        </w:rPr>
        <w:t>7.3. Все уведомления в отношении настоящего договора, в том числе связанные с его изменением или расторжением, должны направляться в письменной форме. Уведомление может быть вручено лично или направлено заказным письмом и будет считаться</w:t>
      </w:r>
      <w:r w:rsidRPr="008F35BF">
        <w:rPr>
          <w:spacing w:val="-33"/>
          <w:sz w:val="24"/>
          <w:szCs w:val="24"/>
          <w:lang w:eastAsia="en-US"/>
        </w:rPr>
        <w:t xml:space="preserve"> </w:t>
      </w:r>
      <w:r w:rsidRPr="008F35BF">
        <w:rPr>
          <w:sz w:val="24"/>
          <w:szCs w:val="24"/>
          <w:lang w:eastAsia="en-US"/>
        </w:rPr>
        <w:t>полученным: при вручении лично – на дату</w:t>
      </w:r>
      <w:r w:rsidRPr="008F35BF">
        <w:rPr>
          <w:spacing w:val="-16"/>
          <w:sz w:val="24"/>
          <w:szCs w:val="24"/>
          <w:lang w:eastAsia="en-US"/>
        </w:rPr>
        <w:t xml:space="preserve"> </w:t>
      </w:r>
      <w:r w:rsidRPr="008F35BF">
        <w:rPr>
          <w:sz w:val="24"/>
          <w:szCs w:val="24"/>
          <w:lang w:eastAsia="en-US"/>
        </w:rPr>
        <w:t>вручения; при отправке заказным письмом – на дату, указанную в квитанции, подтверждающей доставку</w:t>
      </w:r>
      <w:r w:rsidRPr="008F35BF">
        <w:rPr>
          <w:spacing w:val="-8"/>
          <w:sz w:val="24"/>
          <w:szCs w:val="24"/>
          <w:lang w:eastAsia="en-US"/>
        </w:rPr>
        <w:t xml:space="preserve"> </w:t>
      </w:r>
      <w:r w:rsidRPr="008F35BF">
        <w:rPr>
          <w:sz w:val="24"/>
          <w:szCs w:val="24"/>
          <w:lang w:eastAsia="en-US"/>
        </w:rPr>
        <w:t>соответствующего</w:t>
      </w:r>
      <w:r w:rsidRPr="008F35BF">
        <w:rPr>
          <w:spacing w:val="-10"/>
          <w:sz w:val="24"/>
          <w:szCs w:val="24"/>
          <w:lang w:eastAsia="en-US"/>
        </w:rPr>
        <w:t xml:space="preserve"> </w:t>
      </w:r>
      <w:r w:rsidRPr="008F35BF">
        <w:rPr>
          <w:sz w:val="24"/>
          <w:szCs w:val="24"/>
          <w:lang w:eastAsia="en-US"/>
        </w:rPr>
        <w:t>почтового</w:t>
      </w:r>
      <w:r w:rsidRPr="008F35BF">
        <w:rPr>
          <w:spacing w:val="-10"/>
          <w:sz w:val="24"/>
          <w:szCs w:val="24"/>
          <w:lang w:eastAsia="en-US"/>
        </w:rPr>
        <w:t xml:space="preserve"> </w:t>
      </w:r>
      <w:r w:rsidRPr="008F35BF">
        <w:rPr>
          <w:sz w:val="24"/>
          <w:szCs w:val="24"/>
          <w:lang w:eastAsia="en-US"/>
        </w:rPr>
        <w:t>отправления</w:t>
      </w:r>
      <w:r w:rsidRPr="008F35BF">
        <w:rPr>
          <w:spacing w:val="-10"/>
          <w:sz w:val="24"/>
          <w:szCs w:val="24"/>
          <w:lang w:eastAsia="en-US"/>
        </w:rPr>
        <w:t xml:space="preserve"> </w:t>
      </w:r>
      <w:r w:rsidRPr="008F35BF">
        <w:rPr>
          <w:sz w:val="24"/>
          <w:szCs w:val="24"/>
          <w:lang w:eastAsia="en-US"/>
        </w:rPr>
        <w:t>организацией</w:t>
      </w:r>
      <w:r w:rsidRPr="008F35BF">
        <w:rPr>
          <w:spacing w:val="-10"/>
          <w:sz w:val="24"/>
          <w:szCs w:val="24"/>
          <w:lang w:eastAsia="en-US"/>
        </w:rPr>
        <w:t xml:space="preserve"> </w:t>
      </w:r>
      <w:r w:rsidRPr="008F35BF">
        <w:rPr>
          <w:sz w:val="24"/>
          <w:szCs w:val="24"/>
          <w:lang w:eastAsia="en-US"/>
        </w:rPr>
        <w:t>связи.</w:t>
      </w:r>
    </w:p>
    <w:p w:rsidR="00BF1655" w:rsidRPr="008F35BF" w:rsidRDefault="00BF1655" w:rsidP="00BF1655">
      <w:pPr>
        <w:widowControl w:val="0"/>
        <w:tabs>
          <w:tab w:val="left" w:pos="666"/>
        </w:tabs>
        <w:ind w:firstLine="709"/>
        <w:jc w:val="both"/>
        <w:rPr>
          <w:sz w:val="24"/>
          <w:szCs w:val="24"/>
          <w:lang w:eastAsia="en-US"/>
        </w:rPr>
      </w:pPr>
      <w:r w:rsidRPr="008F35BF">
        <w:rPr>
          <w:sz w:val="24"/>
          <w:szCs w:val="24"/>
          <w:lang w:eastAsia="en-US"/>
        </w:rPr>
        <w:lastRenderedPageBreak/>
        <w:t>7.4. Настоящий договор не создает и не ведет к возникновению, равно как и не имеет цели создать или привести к возникновению, каких-либо прав у третьих</w:t>
      </w:r>
      <w:r w:rsidRPr="008F35BF">
        <w:rPr>
          <w:spacing w:val="-21"/>
          <w:sz w:val="24"/>
          <w:szCs w:val="24"/>
          <w:lang w:eastAsia="en-US"/>
        </w:rPr>
        <w:t xml:space="preserve"> </w:t>
      </w:r>
      <w:r w:rsidRPr="008F35BF">
        <w:rPr>
          <w:sz w:val="24"/>
          <w:szCs w:val="24"/>
          <w:lang w:eastAsia="en-US"/>
        </w:rPr>
        <w:t>лиц.</w:t>
      </w:r>
    </w:p>
    <w:p w:rsidR="00BF1655" w:rsidRPr="008F35BF" w:rsidRDefault="00BF1655" w:rsidP="00BF1655">
      <w:pPr>
        <w:widowControl w:val="0"/>
        <w:tabs>
          <w:tab w:val="left" w:pos="662"/>
        </w:tabs>
        <w:ind w:firstLine="709"/>
        <w:jc w:val="both"/>
        <w:rPr>
          <w:sz w:val="24"/>
          <w:szCs w:val="24"/>
          <w:lang w:eastAsia="en-US"/>
        </w:rPr>
      </w:pPr>
      <w:r w:rsidRPr="008F35BF">
        <w:rPr>
          <w:sz w:val="24"/>
          <w:szCs w:val="24"/>
          <w:lang w:eastAsia="en-US"/>
        </w:rPr>
        <w:t>7.5.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BF1655" w:rsidRPr="008F35BF" w:rsidRDefault="00BF1655" w:rsidP="00BF1655">
      <w:pPr>
        <w:widowControl w:val="0"/>
        <w:tabs>
          <w:tab w:val="left" w:pos="688"/>
        </w:tabs>
        <w:ind w:firstLine="709"/>
        <w:jc w:val="both"/>
        <w:rPr>
          <w:sz w:val="24"/>
          <w:szCs w:val="24"/>
          <w:lang w:eastAsia="en-US"/>
        </w:rPr>
      </w:pPr>
      <w:r w:rsidRPr="008F35BF">
        <w:rPr>
          <w:sz w:val="24"/>
          <w:szCs w:val="24"/>
          <w:lang w:eastAsia="en-US"/>
        </w:rPr>
        <w:t>7.6.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BF1655" w:rsidRPr="008F35BF" w:rsidRDefault="00BF1655" w:rsidP="00BF1655">
      <w:pPr>
        <w:tabs>
          <w:tab w:val="left" w:pos="3000"/>
        </w:tabs>
        <w:jc w:val="both"/>
        <w:rPr>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8. ФОРС-МАЖОРНЫЕ ОБСТОЯТЕЛЬСТВА</w:t>
      </w:r>
    </w:p>
    <w:p w:rsidR="00BF1655" w:rsidRPr="008F35BF" w:rsidRDefault="00BF1655" w:rsidP="00BF1655">
      <w:pPr>
        <w:autoSpaceDE w:val="0"/>
        <w:autoSpaceDN w:val="0"/>
        <w:adjustRightInd w:val="0"/>
        <w:ind w:firstLine="851"/>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8.1.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BF1655" w:rsidRPr="008F35BF" w:rsidRDefault="00BF1655" w:rsidP="00BF1655">
      <w:pPr>
        <w:pStyle w:val="Default"/>
        <w:ind w:firstLine="709"/>
        <w:jc w:val="both"/>
      </w:pPr>
      <w:r w:rsidRPr="008F35BF">
        <w:t xml:space="preserve">8.2. </w:t>
      </w:r>
      <w:r w:rsidRPr="008F35BF">
        <w:rPr>
          <w:rFonts w:eastAsia="Calibri"/>
        </w:rPr>
        <w:t>К форс-мажорным обстоятельствам относятся наводнение, землетрясение и иные явления природы, а также эпидемии (в том числе</w:t>
      </w:r>
      <w:r w:rsidRPr="008F35BF">
        <w:rPr>
          <w:rFonts w:eastAsia="Calibri"/>
          <w:sz w:val="28"/>
          <w:szCs w:val="28"/>
        </w:rPr>
        <w:t xml:space="preserve"> </w:t>
      </w:r>
      <w:r w:rsidRPr="008F35BF">
        <w:rPr>
          <w:rFonts w:eastAsia="Calibri"/>
        </w:rPr>
        <w:t xml:space="preserve">угроза распространения новой коронавирусной инфекции (COVID-2019)), пожары, взрывы, военные действия, забастовка, массовые беспорядки, запретительные действия органов власти (и иных государственных органов), принятие органом государственной или исполнительной власти решения, повлекшего невозможность исполнения настоящего договора. При этом инфляционные процессы не относятся к форс-мажорным обстоятельствам.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8.3. При наступлении обстоятельств, указанных в п. 8.2 настоящего договора, сторона по договору, для которой создалась невозможность исполнения ее обязательств, должна в течение 5 (пяти) рабочих дней известить другую сторону, представив соответствующие доказательства. Несвоевременное уведомление о возникновении форс-мажорной ситуации лишает нарушившую сторону права на освобождение от ответственности по настоящему договору.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8.4. В случае наступления обстоятельств, предусмотренных в пункте 8.2 настоящего договора, срок оказания услуг по договору продлевается на срок, в течение которого действовали такие обстоятельства.</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8.5. Если период действия непреодолимой силы превысит 2 (два) месяца, любая из сторон вправе расторгнуть договор в одностороннем порядке. </w:t>
      </w:r>
    </w:p>
    <w:p w:rsidR="00BF1655" w:rsidRPr="008F35BF" w:rsidRDefault="00BF1655" w:rsidP="00BF1655">
      <w:pPr>
        <w:autoSpaceDE w:val="0"/>
        <w:autoSpaceDN w:val="0"/>
        <w:adjustRightInd w:val="0"/>
        <w:rPr>
          <w:b/>
          <w:bCs/>
          <w:color w:val="000000"/>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9. ЗАКЛЮЧИТЕЛЬНЫЕ ПОЛОЖЕНИЯ</w:t>
      </w:r>
    </w:p>
    <w:p w:rsidR="00BF1655" w:rsidRPr="008F35BF" w:rsidRDefault="00BF1655" w:rsidP="00BF1655">
      <w:pPr>
        <w:autoSpaceDE w:val="0"/>
        <w:autoSpaceDN w:val="0"/>
        <w:adjustRightInd w:val="0"/>
        <w:ind w:firstLine="851"/>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9.1. Настоящий договор составлен в двух экземплярах, по одному для каждой из сторон, оба экземпляра имеют одинаковую юридическую силу.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9.2. Все приложения к настоящему договору являются его неотъемлемыми частями.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9.3. Цены услуг, указанные в настоящем договоре, определены только для настоящего договора и не могут служить прецедентом или конкурентным материалом при заключении аналогичных договоров в будущем. </w:t>
      </w: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709"/>
        <w:jc w:val="center"/>
        <w:rPr>
          <w:color w:val="000000"/>
          <w:sz w:val="24"/>
          <w:szCs w:val="24"/>
        </w:rPr>
      </w:pPr>
      <w:r w:rsidRPr="008F35BF">
        <w:rPr>
          <w:b/>
          <w:bCs/>
          <w:color w:val="000000"/>
          <w:sz w:val="24"/>
          <w:szCs w:val="24"/>
        </w:rPr>
        <w:t>10. РЕКВИЗИТЫ СТОРОН</w:t>
      </w:r>
    </w:p>
    <w:p w:rsidR="00BF1655" w:rsidRPr="008F35BF" w:rsidRDefault="00BF1655" w:rsidP="00BF1655">
      <w:pPr>
        <w:autoSpaceDE w:val="0"/>
        <w:autoSpaceDN w:val="0"/>
        <w:adjustRightInd w:val="0"/>
        <w:ind w:firstLine="709"/>
        <w:jc w:val="both"/>
        <w:rPr>
          <w:color w:val="000000"/>
          <w:sz w:val="24"/>
          <w:szCs w:val="24"/>
        </w:rPr>
      </w:pPr>
    </w:p>
    <w:tbl>
      <w:tblPr>
        <w:tblW w:w="0" w:type="auto"/>
        <w:tblLook w:val="04A0" w:firstRow="1" w:lastRow="0" w:firstColumn="1" w:lastColumn="0" w:noHBand="0" w:noVBand="1"/>
      </w:tblPr>
      <w:tblGrid>
        <w:gridCol w:w="4678"/>
        <w:gridCol w:w="4677"/>
      </w:tblGrid>
      <w:tr w:rsidR="00BF1655" w:rsidRPr="008F35BF" w:rsidTr="000918A6">
        <w:tc>
          <w:tcPr>
            <w:tcW w:w="4958" w:type="dxa"/>
          </w:tcPr>
          <w:p w:rsidR="00BF1655" w:rsidRPr="008F35BF" w:rsidRDefault="00BF1655" w:rsidP="00BF1655">
            <w:pPr>
              <w:keepNext/>
              <w:numPr>
                <w:ilvl w:val="1"/>
                <w:numId w:val="1"/>
              </w:numPr>
              <w:suppressAutoHyphens/>
              <w:ind w:left="578" w:hanging="578"/>
              <w:jc w:val="center"/>
              <w:outlineLvl w:val="1"/>
              <w:rPr>
                <w:b/>
                <w:bCs/>
                <w:iCs/>
                <w:sz w:val="24"/>
                <w:szCs w:val="24"/>
                <w:lang w:eastAsia="ar-SA"/>
              </w:rPr>
            </w:pPr>
            <w:r w:rsidRPr="008F35BF">
              <w:rPr>
                <w:b/>
                <w:bCs/>
                <w:iCs/>
                <w:sz w:val="24"/>
                <w:szCs w:val="24"/>
                <w:lang w:eastAsia="ar-SA"/>
              </w:rPr>
              <w:lastRenderedPageBreak/>
              <w:t xml:space="preserve">         Исполнитель:</w:t>
            </w: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r w:rsidRPr="008F35BF">
              <w:rPr>
                <w:sz w:val="24"/>
                <w:szCs w:val="24"/>
              </w:rPr>
              <w:t xml:space="preserve"> ИНН </w:t>
            </w:r>
          </w:p>
          <w:p w:rsidR="00BF1655" w:rsidRPr="008F35BF" w:rsidRDefault="00BF1655" w:rsidP="000918A6">
            <w:pPr>
              <w:rPr>
                <w:sz w:val="24"/>
                <w:szCs w:val="24"/>
              </w:rPr>
            </w:pPr>
            <w:r w:rsidRPr="008F35BF">
              <w:rPr>
                <w:sz w:val="24"/>
                <w:szCs w:val="24"/>
              </w:rPr>
              <w:t xml:space="preserve"> КПП </w:t>
            </w:r>
          </w:p>
          <w:p w:rsidR="00BF1655" w:rsidRPr="008F35BF" w:rsidRDefault="00BF1655" w:rsidP="00BF1655">
            <w:pPr>
              <w:keepNext/>
              <w:numPr>
                <w:ilvl w:val="0"/>
                <w:numId w:val="1"/>
              </w:numPr>
              <w:suppressAutoHyphens/>
              <w:outlineLvl w:val="0"/>
              <w:rPr>
                <w:iCs/>
                <w:sz w:val="24"/>
                <w:szCs w:val="24"/>
                <w:lang w:eastAsia="ar-SA"/>
              </w:rPr>
            </w:pPr>
            <w:r w:rsidRPr="008F35BF">
              <w:rPr>
                <w:iCs/>
                <w:sz w:val="24"/>
                <w:szCs w:val="24"/>
                <w:lang w:eastAsia="ar-SA"/>
              </w:rPr>
              <w:t xml:space="preserve"> Р/сч  </w:t>
            </w:r>
          </w:p>
          <w:p w:rsidR="00BF1655" w:rsidRPr="008F35BF" w:rsidRDefault="00BF1655" w:rsidP="000918A6">
            <w:pPr>
              <w:rPr>
                <w:sz w:val="24"/>
                <w:szCs w:val="24"/>
              </w:rPr>
            </w:pPr>
            <w:r w:rsidRPr="008F35BF">
              <w:rPr>
                <w:sz w:val="24"/>
                <w:szCs w:val="24"/>
              </w:rPr>
              <w:t xml:space="preserve"> К/сч </w:t>
            </w:r>
          </w:p>
          <w:p w:rsidR="00BF1655" w:rsidRPr="008F35BF" w:rsidRDefault="00BF1655" w:rsidP="000918A6">
            <w:pPr>
              <w:rPr>
                <w:sz w:val="24"/>
                <w:szCs w:val="24"/>
              </w:rPr>
            </w:pPr>
            <w:r w:rsidRPr="008F35BF">
              <w:rPr>
                <w:sz w:val="24"/>
                <w:szCs w:val="24"/>
              </w:rPr>
              <w:t xml:space="preserve"> БИК  </w:t>
            </w:r>
          </w:p>
          <w:p w:rsidR="00BF1655" w:rsidRPr="008F35BF" w:rsidRDefault="00BF1655" w:rsidP="000918A6">
            <w:pPr>
              <w:rPr>
                <w:sz w:val="24"/>
                <w:szCs w:val="24"/>
              </w:rPr>
            </w:pPr>
            <w:r w:rsidRPr="008F35BF">
              <w:rPr>
                <w:sz w:val="24"/>
                <w:szCs w:val="24"/>
              </w:rPr>
              <w:t xml:space="preserve"> Юридический адрес, тел./факс: </w:t>
            </w: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b/>
                <w:sz w:val="24"/>
                <w:szCs w:val="24"/>
              </w:rPr>
            </w:pPr>
            <w:r w:rsidRPr="008F35BF">
              <w:rPr>
                <w:b/>
                <w:sz w:val="24"/>
                <w:szCs w:val="24"/>
              </w:rPr>
              <w:t>От Исполнителя</w:t>
            </w:r>
          </w:p>
          <w:p w:rsidR="00BF1655" w:rsidRPr="008F35BF" w:rsidRDefault="00BF1655" w:rsidP="000918A6">
            <w:pPr>
              <w:jc w:val="both"/>
              <w:rPr>
                <w:b/>
                <w:sz w:val="24"/>
                <w:szCs w:val="24"/>
              </w:rPr>
            </w:pPr>
            <w:r w:rsidRPr="008F35BF">
              <w:rPr>
                <w:b/>
                <w:sz w:val="24"/>
                <w:szCs w:val="24"/>
              </w:rPr>
              <w:t xml:space="preserve">____________________ </w:t>
            </w:r>
          </w:p>
          <w:p w:rsidR="00BF1655" w:rsidRPr="008F35BF" w:rsidRDefault="00BF1655" w:rsidP="000918A6">
            <w:pPr>
              <w:jc w:val="both"/>
              <w:rPr>
                <w:b/>
                <w:sz w:val="24"/>
                <w:szCs w:val="24"/>
              </w:rPr>
            </w:pPr>
            <w:r w:rsidRPr="008F35BF">
              <w:rPr>
                <w:b/>
                <w:sz w:val="24"/>
                <w:szCs w:val="24"/>
              </w:rPr>
              <w:t xml:space="preserve">                                        </w:t>
            </w:r>
          </w:p>
        </w:tc>
        <w:tc>
          <w:tcPr>
            <w:tcW w:w="4958" w:type="dxa"/>
          </w:tcPr>
          <w:p w:rsidR="00BF1655" w:rsidRPr="008F35BF" w:rsidRDefault="00BF1655" w:rsidP="000918A6">
            <w:pPr>
              <w:jc w:val="center"/>
              <w:rPr>
                <w:b/>
                <w:sz w:val="24"/>
                <w:szCs w:val="24"/>
              </w:rPr>
            </w:pPr>
            <w:r w:rsidRPr="008F35BF">
              <w:rPr>
                <w:b/>
                <w:sz w:val="24"/>
                <w:szCs w:val="24"/>
              </w:rPr>
              <w:t>Заказчик:</w:t>
            </w:r>
          </w:p>
          <w:p w:rsidR="00BF1655" w:rsidRPr="008F35BF" w:rsidRDefault="00BF1655" w:rsidP="000918A6">
            <w:pPr>
              <w:autoSpaceDE w:val="0"/>
              <w:autoSpaceDN w:val="0"/>
              <w:adjustRightInd w:val="0"/>
              <w:spacing w:line="240" w:lineRule="atLeast"/>
              <w:jc w:val="center"/>
              <w:rPr>
                <w:b/>
                <w:bCs/>
                <w:color w:val="000000"/>
                <w:sz w:val="24"/>
                <w:szCs w:val="24"/>
              </w:rPr>
            </w:pPr>
            <w:r w:rsidRPr="008F35BF">
              <w:rPr>
                <w:b/>
                <w:bCs/>
                <w:color w:val="000000"/>
                <w:sz w:val="24"/>
                <w:szCs w:val="24"/>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w:t>
            </w:r>
          </w:p>
          <w:p w:rsidR="00BF1655" w:rsidRPr="008F35BF" w:rsidRDefault="00BF1655" w:rsidP="000918A6">
            <w:pPr>
              <w:autoSpaceDE w:val="0"/>
              <w:autoSpaceDN w:val="0"/>
              <w:adjustRightInd w:val="0"/>
              <w:spacing w:line="240" w:lineRule="atLeast"/>
              <w:jc w:val="center"/>
              <w:rPr>
                <w:b/>
                <w:bCs/>
                <w:color w:val="000000"/>
                <w:sz w:val="24"/>
                <w:szCs w:val="24"/>
              </w:rPr>
            </w:pPr>
          </w:p>
          <w:p w:rsidR="00BF1655" w:rsidRPr="008F35BF" w:rsidRDefault="00BF1655" w:rsidP="000918A6">
            <w:pPr>
              <w:spacing w:after="60"/>
              <w:rPr>
                <w:b/>
                <w:bCs/>
                <w:iCs/>
                <w:sz w:val="24"/>
                <w:szCs w:val="24"/>
              </w:rPr>
            </w:pPr>
            <w:r w:rsidRPr="008F35BF">
              <w:rPr>
                <w:sz w:val="24"/>
                <w:szCs w:val="24"/>
              </w:rPr>
              <w:t>ИНН: 7710478130, КПП 770301001</w:t>
            </w:r>
          </w:p>
          <w:p w:rsidR="00BF1655" w:rsidRPr="008F35BF" w:rsidRDefault="00BF1655" w:rsidP="000918A6">
            <w:pPr>
              <w:autoSpaceDE w:val="0"/>
              <w:autoSpaceDN w:val="0"/>
              <w:adjustRightInd w:val="0"/>
              <w:rPr>
                <w:color w:val="000000"/>
                <w:sz w:val="24"/>
                <w:szCs w:val="24"/>
              </w:rPr>
            </w:pPr>
            <w:smartTag w:uri="urn:schemas-microsoft-com:office:smarttags" w:element="metricconverter">
              <w:smartTagPr>
                <w:attr w:name="ProductID" w:val="123242, г"/>
              </w:smartTagPr>
              <w:r w:rsidRPr="008F35BF">
                <w:rPr>
                  <w:color w:val="000000"/>
                  <w:sz w:val="24"/>
                  <w:szCs w:val="24"/>
                </w:rPr>
                <w:t>123242, г</w:t>
              </w:r>
            </w:smartTag>
            <w:r w:rsidRPr="008F35BF">
              <w:rPr>
                <w:color w:val="000000"/>
                <w:sz w:val="24"/>
                <w:szCs w:val="24"/>
              </w:rPr>
              <w:t>. Москва, ул. М. Грузинская, д. 3</w:t>
            </w:r>
          </w:p>
          <w:p w:rsidR="00BF1655" w:rsidRDefault="00BF1655" w:rsidP="000918A6">
            <w:pPr>
              <w:autoSpaceDE w:val="0"/>
              <w:autoSpaceDN w:val="0"/>
              <w:adjustRightInd w:val="0"/>
              <w:rPr>
                <w:color w:val="000000"/>
                <w:sz w:val="24"/>
                <w:szCs w:val="24"/>
              </w:rPr>
            </w:pPr>
            <w:r w:rsidRPr="008F35BF">
              <w:rPr>
                <w:color w:val="000000"/>
                <w:sz w:val="24"/>
                <w:szCs w:val="24"/>
              </w:rPr>
              <w:t xml:space="preserve">р/с 40703810638000000559 в ПАО Сбербанк г. Москва к/сч 30101810400000000225 БИК 044525225 </w:t>
            </w:r>
          </w:p>
          <w:p w:rsidR="00C30361" w:rsidRPr="008F35BF" w:rsidRDefault="00C30361" w:rsidP="000918A6">
            <w:pPr>
              <w:autoSpaceDE w:val="0"/>
              <w:autoSpaceDN w:val="0"/>
              <w:adjustRightInd w:val="0"/>
              <w:rPr>
                <w:color w:val="000000"/>
                <w:sz w:val="24"/>
                <w:szCs w:val="24"/>
              </w:rPr>
            </w:pPr>
          </w:p>
          <w:p w:rsidR="00BF1655" w:rsidRDefault="00BF1655" w:rsidP="000918A6">
            <w:pPr>
              <w:autoSpaceDE w:val="0"/>
              <w:autoSpaceDN w:val="0"/>
              <w:adjustRightInd w:val="0"/>
              <w:rPr>
                <w:b/>
                <w:color w:val="000000"/>
                <w:sz w:val="24"/>
                <w:szCs w:val="24"/>
              </w:rPr>
            </w:pPr>
            <w:r w:rsidRPr="008F35BF">
              <w:rPr>
                <w:b/>
                <w:color w:val="000000"/>
                <w:sz w:val="24"/>
                <w:szCs w:val="24"/>
              </w:rPr>
              <w:t>От Заказчика</w:t>
            </w:r>
          </w:p>
          <w:p w:rsidR="00C30361" w:rsidRPr="008F35BF" w:rsidRDefault="00C30361" w:rsidP="000918A6">
            <w:pPr>
              <w:autoSpaceDE w:val="0"/>
              <w:autoSpaceDN w:val="0"/>
              <w:adjustRightInd w:val="0"/>
              <w:rPr>
                <w:b/>
                <w:color w:val="000000"/>
                <w:sz w:val="24"/>
                <w:szCs w:val="24"/>
              </w:rPr>
            </w:pPr>
          </w:p>
          <w:p w:rsidR="00BF1655" w:rsidRPr="008F35BF" w:rsidRDefault="00BF1655" w:rsidP="000918A6">
            <w:pPr>
              <w:autoSpaceDE w:val="0"/>
              <w:autoSpaceDN w:val="0"/>
              <w:adjustRightInd w:val="0"/>
              <w:rPr>
                <w:b/>
                <w:color w:val="000000"/>
                <w:sz w:val="24"/>
                <w:szCs w:val="24"/>
              </w:rPr>
            </w:pPr>
            <w:r w:rsidRPr="008F35BF">
              <w:rPr>
                <w:b/>
                <w:color w:val="000000"/>
                <w:sz w:val="24"/>
                <w:szCs w:val="24"/>
              </w:rPr>
              <w:t xml:space="preserve">Исполнительный директор </w:t>
            </w:r>
          </w:p>
          <w:p w:rsidR="00C30361" w:rsidRDefault="00C30361" w:rsidP="000918A6">
            <w:pPr>
              <w:autoSpaceDE w:val="0"/>
              <w:autoSpaceDN w:val="0"/>
              <w:adjustRightInd w:val="0"/>
              <w:rPr>
                <w:b/>
                <w:color w:val="000000"/>
                <w:sz w:val="24"/>
                <w:szCs w:val="24"/>
              </w:rPr>
            </w:pPr>
          </w:p>
          <w:p w:rsidR="00C30361" w:rsidRDefault="00C30361" w:rsidP="000918A6">
            <w:pPr>
              <w:autoSpaceDE w:val="0"/>
              <w:autoSpaceDN w:val="0"/>
              <w:adjustRightInd w:val="0"/>
              <w:rPr>
                <w:b/>
                <w:color w:val="000000"/>
                <w:sz w:val="24"/>
                <w:szCs w:val="24"/>
              </w:rPr>
            </w:pPr>
          </w:p>
          <w:p w:rsidR="00BF1655" w:rsidRPr="008F35BF" w:rsidRDefault="00BF1655" w:rsidP="000918A6">
            <w:pPr>
              <w:autoSpaceDE w:val="0"/>
              <w:autoSpaceDN w:val="0"/>
              <w:adjustRightInd w:val="0"/>
              <w:rPr>
                <w:b/>
                <w:color w:val="000000"/>
                <w:sz w:val="24"/>
                <w:szCs w:val="24"/>
              </w:rPr>
            </w:pPr>
            <w:r w:rsidRPr="008F35BF">
              <w:rPr>
                <w:b/>
                <w:color w:val="000000"/>
                <w:sz w:val="24"/>
                <w:szCs w:val="24"/>
              </w:rPr>
              <w:t xml:space="preserve">___________________          В.В. Прядеин </w:t>
            </w:r>
          </w:p>
          <w:p w:rsidR="00BF1655" w:rsidRPr="008F35BF" w:rsidRDefault="00BF1655" w:rsidP="000918A6">
            <w:pPr>
              <w:autoSpaceDE w:val="0"/>
              <w:autoSpaceDN w:val="0"/>
              <w:adjustRightInd w:val="0"/>
              <w:jc w:val="both"/>
              <w:rPr>
                <w:color w:val="000000"/>
                <w:sz w:val="24"/>
                <w:szCs w:val="24"/>
              </w:rPr>
            </w:pPr>
          </w:p>
        </w:tc>
      </w:tr>
    </w:tbl>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br w:type="page"/>
      </w:r>
    </w:p>
    <w:p w:rsidR="00BF1655" w:rsidRPr="008F35BF" w:rsidRDefault="00BF1655" w:rsidP="00BF1655">
      <w:pPr>
        <w:autoSpaceDE w:val="0"/>
        <w:autoSpaceDN w:val="0"/>
        <w:adjustRightInd w:val="0"/>
        <w:jc w:val="right"/>
        <w:rPr>
          <w:b/>
          <w:color w:val="000000"/>
          <w:sz w:val="24"/>
          <w:szCs w:val="24"/>
        </w:rPr>
      </w:pPr>
      <w:r w:rsidRPr="008F35BF">
        <w:rPr>
          <w:b/>
          <w:color w:val="000000"/>
          <w:sz w:val="24"/>
          <w:szCs w:val="24"/>
        </w:rPr>
        <w:lastRenderedPageBreak/>
        <w:t xml:space="preserve">Приложение № 1 </w:t>
      </w:r>
    </w:p>
    <w:p w:rsidR="00BF1655" w:rsidRPr="008F35BF" w:rsidRDefault="00BF1655" w:rsidP="00BF1655">
      <w:pPr>
        <w:tabs>
          <w:tab w:val="left" w:pos="4155"/>
        </w:tabs>
        <w:jc w:val="right"/>
        <w:rPr>
          <w:b/>
          <w:sz w:val="24"/>
          <w:szCs w:val="24"/>
        </w:rPr>
      </w:pPr>
      <w:r w:rsidRPr="008F35BF">
        <w:rPr>
          <w:b/>
          <w:color w:val="000000"/>
          <w:sz w:val="24"/>
          <w:szCs w:val="24"/>
        </w:rPr>
        <w:t xml:space="preserve">к договору № </w:t>
      </w:r>
      <w:r w:rsidRPr="008F35BF">
        <w:rPr>
          <w:b/>
          <w:bCs/>
          <w:iCs/>
          <w:color w:val="000000"/>
          <w:sz w:val="24"/>
          <w:szCs w:val="24"/>
        </w:rPr>
        <w:t>___</w:t>
      </w:r>
      <w:r w:rsidRPr="008F35BF">
        <w:rPr>
          <w:b/>
          <w:color w:val="000000"/>
          <w:sz w:val="24"/>
          <w:szCs w:val="24"/>
        </w:rPr>
        <w:t xml:space="preserve"> от «  »     202</w:t>
      </w:r>
      <w:r w:rsidR="00C30361">
        <w:rPr>
          <w:b/>
          <w:color w:val="000000"/>
          <w:sz w:val="24"/>
          <w:szCs w:val="24"/>
        </w:rPr>
        <w:t>1</w:t>
      </w:r>
      <w:r w:rsidRPr="008F35BF">
        <w:rPr>
          <w:b/>
          <w:color w:val="000000"/>
          <w:sz w:val="24"/>
          <w:szCs w:val="24"/>
        </w:rPr>
        <w:t xml:space="preserve"> г.</w:t>
      </w:r>
    </w:p>
    <w:p w:rsidR="00BF1655" w:rsidRPr="008F35BF" w:rsidRDefault="00BF1655" w:rsidP="00BF1655">
      <w:pPr>
        <w:tabs>
          <w:tab w:val="left" w:pos="4155"/>
        </w:tabs>
        <w:jc w:val="center"/>
        <w:rPr>
          <w:b/>
          <w:sz w:val="24"/>
          <w:szCs w:val="24"/>
        </w:rPr>
      </w:pPr>
    </w:p>
    <w:p w:rsidR="00BF1655" w:rsidRPr="008F35BF" w:rsidRDefault="00BF1655" w:rsidP="00BF1655">
      <w:pPr>
        <w:tabs>
          <w:tab w:val="left" w:pos="4155"/>
        </w:tabs>
        <w:jc w:val="center"/>
        <w:rPr>
          <w:b/>
          <w:sz w:val="24"/>
          <w:szCs w:val="24"/>
        </w:rPr>
      </w:pPr>
      <w:r w:rsidRPr="008F35BF">
        <w:rPr>
          <w:b/>
          <w:sz w:val="24"/>
          <w:szCs w:val="24"/>
        </w:rPr>
        <w:t>План-график оказания услуг</w:t>
      </w: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b/>
          <w:sz w:val="24"/>
          <w:szCs w:val="24"/>
        </w:rPr>
      </w:pPr>
    </w:p>
    <w:p w:rsidR="00BF1655" w:rsidRPr="008F35BF" w:rsidRDefault="00BF1655" w:rsidP="00BF1655">
      <w:pPr>
        <w:tabs>
          <w:tab w:val="left" w:pos="4155"/>
        </w:tabs>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r w:rsidRPr="008F35BF">
        <w:rPr>
          <w:b/>
          <w:sz w:val="24"/>
          <w:szCs w:val="24"/>
        </w:rPr>
        <w:br w:type="page"/>
      </w:r>
      <w:r w:rsidRPr="008F35BF">
        <w:rPr>
          <w:b/>
          <w:sz w:val="24"/>
          <w:szCs w:val="24"/>
        </w:rPr>
        <w:lastRenderedPageBreak/>
        <w:t>Приложение № 2</w:t>
      </w:r>
    </w:p>
    <w:p w:rsidR="00BF1655" w:rsidRPr="008F35BF" w:rsidRDefault="00BF1655" w:rsidP="00BF1655">
      <w:pPr>
        <w:tabs>
          <w:tab w:val="left" w:pos="4155"/>
        </w:tabs>
        <w:jc w:val="right"/>
        <w:rPr>
          <w:b/>
          <w:color w:val="000000"/>
          <w:sz w:val="24"/>
          <w:szCs w:val="24"/>
        </w:rPr>
      </w:pPr>
      <w:r w:rsidRPr="008F35BF">
        <w:rPr>
          <w:b/>
          <w:sz w:val="24"/>
          <w:szCs w:val="24"/>
        </w:rPr>
        <w:t xml:space="preserve"> </w:t>
      </w:r>
      <w:r w:rsidRPr="008F35BF">
        <w:rPr>
          <w:b/>
          <w:color w:val="000000"/>
          <w:sz w:val="24"/>
          <w:szCs w:val="24"/>
        </w:rPr>
        <w:t xml:space="preserve">к договору № </w:t>
      </w:r>
      <w:r w:rsidRPr="008F35BF">
        <w:rPr>
          <w:b/>
          <w:bCs/>
          <w:iCs/>
          <w:color w:val="000000"/>
          <w:sz w:val="24"/>
          <w:szCs w:val="24"/>
        </w:rPr>
        <w:t>___</w:t>
      </w:r>
      <w:r w:rsidR="00C30361">
        <w:rPr>
          <w:b/>
          <w:color w:val="000000"/>
          <w:sz w:val="24"/>
          <w:szCs w:val="24"/>
        </w:rPr>
        <w:t xml:space="preserve"> от «  »     2021</w:t>
      </w:r>
      <w:r w:rsidRPr="008F35BF">
        <w:rPr>
          <w:b/>
          <w:color w:val="000000"/>
          <w:sz w:val="24"/>
          <w:szCs w:val="24"/>
        </w:rPr>
        <w:t xml:space="preserve"> г.</w:t>
      </w:r>
    </w:p>
    <w:p w:rsidR="00BF1655" w:rsidRPr="008F35BF" w:rsidRDefault="00BF1655" w:rsidP="00BF1655">
      <w:pPr>
        <w:rPr>
          <w:b/>
          <w:sz w:val="24"/>
          <w:szCs w:val="24"/>
        </w:rPr>
      </w:pPr>
    </w:p>
    <w:p w:rsidR="00BF1655" w:rsidRPr="008F35BF" w:rsidRDefault="00BF1655" w:rsidP="00BF1655">
      <w:pPr>
        <w:rPr>
          <w:b/>
          <w:sz w:val="24"/>
          <w:szCs w:val="24"/>
        </w:rPr>
      </w:pPr>
    </w:p>
    <w:p w:rsidR="00BF1655" w:rsidRPr="008F35BF" w:rsidRDefault="00BF1655" w:rsidP="00BF1655">
      <w:pPr>
        <w:tabs>
          <w:tab w:val="left" w:pos="3195"/>
        </w:tabs>
        <w:jc w:val="center"/>
        <w:rPr>
          <w:b/>
          <w:sz w:val="24"/>
          <w:szCs w:val="24"/>
        </w:rPr>
      </w:pPr>
      <w:r w:rsidRPr="008F35BF">
        <w:rPr>
          <w:b/>
          <w:sz w:val="24"/>
          <w:szCs w:val="24"/>
        </w:rPr>
        <w:t>Примерное содержание аудиторского отчета</w:t>
      </w:r>
    </w:p>
    <w:p w:rsidR="00BF1655" w:rsidRPr="008F35BF" w:rsidRDefault="00BF1655" w:rsidP="00BF1655">
      <w:pPr>
        <w:jc w:val="both"/>
        <w:rPr>
          <w:b/>
          <w:sz w:val="24"/>
          <w:szCs w:val="24"/>
        </w:rPr>
      </w:pPr>
    </w:p>
    <w:p w:rsidR="00BF1655" w:rsidRPr="008F35BF" w:rsidRDefault="00BF1655" w:rsidP="00BF1655">
      <w:pPr>
        <w:jc w:val="both"/>
        <w:rPr>
          <w:b/>
          <w:sz w:val="24"/>
          <w:szCs w:val="24"/>
        </w:rPr>
      </w:pPr>
    </w:p>
    <w:p w:rsidR="00BF1655" w:rsidRPr="008F35BF" w:rsidRDefault="00BF1655" w:rsidP="00BF1655">
      <w:pPr>
        <w:jc w:val="both"/>
        <w:rPr>
          <w:b/>
          <w:sz w:val="24"/>
          <w:szCs w:val="24"/>
        </w:rPr>
      </w:pPr>
    </w:p>
    <w:p w:rsidR="00BF1655" w:rsidRPr="008F35BF" w:rsidRDefault="00BF1655" w:rsidP="00BF1655">
      <w:pPr>
        <w:rPr>
          <w:b/>
          <w:bCs/>
          <w:color w:val="000000"/>
          <w:sz w:val="24"/>
          <w:szCs w:val="24"/>
        </w:rPr>
      </w:pPr>
      <w:r w:rsidRPr="008F35BF">
        <w:rPr>
          <w:b/>
          <w:bCs/>
          <w:color w:val="000000"/>
          <w:sz w:val="24"/>
          <w:szCs w:val="24"/>
        </w:rPr>
        <w:t>Введение</w:t>
      </w:r>
    </w:p>
    <w:p w:rsidR="00BF1655" w:rsidRPr="008F35BF" w:rsidRDefault="00BF1655" w:rsidP="00BF1655">
      <w:pPr>
        <w:rPr>
          <w:b/>
          <w:bCs/>
          <w:color w:val="000000"/>
          <w:sz w:val="24"/>
          <w:szCs w:val="24"/>
        </w:rPr>
      </w:pPr>
      <w:r w:rsidRPr="008F35BF">
        <w:rPr>
          <w:b/>
          <w:bCs/>
          <w:color w:val="000000"/>
          <w:sz w:val="24"/>
          <w:szCs w:val="24"/>
        </w:rPr>
        <w:t>1. Сведения об аудиторе</w:t>
      </w:r>
    </w:p>
    <w:p w:rsidR="00BF1655" w:rsidRPr="008F35BF" w:rsidRDefault="00BF1655" w:rsidP="00BF1655">
      <w:pPr>
        <w:rPr>
          <w:b/>
          <w:bCs/>
          <w:color w:val="000000"/>
          <w:sz w:val="24"/>
          <w:szCs w:val="24"/>
        </w:rPr>
      </w:pPr>
      <w:r w:rsidRPr="008F35BF">
        <w:rPr>
          <w:b/>
          <w:bCs/>
          <w:color w:val="000000"/>
          <w:sz w:val="24"/>
          <w:szCs w:val="24"/>
        </w:rPr>
        <w:t>2. Сведения об Ассоциации</w:t>
      </w:r>
    </w:p>
    <w:p w:rsidR="00BF1655" w:rsidRPr="008F35BF" w:rsidRDefault="00BF1655" w:rsidP="00BF1655">
      <w:pPr>
        <w:rPr>
          <w:b/>
          <w:bCs/>
          <w:color w:val="000000"/>
          <w:sz w:val="24"/>
          <w:szCs w:val="24"/>
        </w:rPr>
      </w:pPr>
      <w:r w:rsidRPr="008F35BF">
        <w:rPr>
          <w:b/>
          <w:bCs/>
          <w:color w:val="000000"/>
          <w:sz w:val="24"/>
          <w:szCs w:val="24"/>
        </w:rPr>
        <w:t>3. Общий подход к проведению аудита</w:t>
      </w:r>
    </w:p>
    <w:p w:rsidR="00BF1655" w:rsidRPr="008F35BF" w:rsidRDefault="00BF1655" w:rsidP="00BF1655">
      <w:pPr>
        <w:rPr>
          <w:b/>
          <w:bCs/>
          <w:color w:val="000000"/>
          <w:sz w:val="24"/>
          <w:szCs w:val="24"/>
        </w:rPr>
      </w:pPr>
      <w:r w:rsidRPr="008F35BF">
        <w:rPr>
          <w:b/>
          <w:bCs/>
          <w:color w:val="000000"/>
          <w:sz w:val="24"/>
          <w:szCs w:val="24"/>
        </w:rPr>
        <w:t>4. Результаты аудита бухгалтерской (финансовой) отчетности</w:t>
      </w:r>
    </w:p>
    <w:p w:rsidR="00BF1655" w:rsidRPr="008F35BF" w:rsidRDefault="00BF1655" w:rsidP="00BF1655">
      <w:pPr>
        <w:rPr>
          <w:b/>
          <w:bCs/>
          <w:color w:val="000000"/>
          <w:sz w:val="24"/>
          <w:szCs w:val="24"/>
        </w:rPr>
      </w:pPr>
      <w:r w:rsidRPr="008F35BF">
        <w:rPr>
          <w:b/>
          <w:bCs/>
          <w:color w:val="000000"/>
          <w:sz w:val="24"/>
          <w:szCs w:val="24"/>
        </w:rPr>
        <w:t>4.1. Система внутреннего контроля</w:t>
      </w:r>
    </w:p>
    <w:p w:rsidR="00BF1655" w:rsidRPr="008F35BF" w:rsidRDefault="00BF1655" w:rsidP="00BF1655">
      <w:pPr>
        <w:rPr>
          <w:b/>
          <w:bCs/>
          <w:color w:val="000000"/>
          <w:sz w:val="24"/>
          <w:szCs w:val="24"/>
        </w:rPr>
      </w:pPr>
      <w:r w:rsidRPr="008F35BF">
        <w:rPr>
          <w:b/>
          <w:bCs/>
          <w:color w:val="000000"/>
          <w:sz w:val="24"/>
          <w:szCs w:val="24"/>
        </w:rPr>
        <w:t>4.2. Применимость допущения непрерывности деятельности Ассоциации</w:t>
      </w:r>
    </w:p>
    <w:p w:rsidR="00BF1655" w:rsidRPr="008F35BF" w:rsidRDefault="00BF1655" w:rsidP="00BF1655">
      <w:pPr>
        <w:rPr>
          <w:b/>
          <w:bCs/>
          <w:color w:val="000000"/>
          <w:sz w:val="24"/>
          <w:szCs w:val="24"/>
        </w:rPr>
      </w:pPr>
      <w:r w:rsidRPr="008F35BF">
        <w:rPr>
          <w:b/>
          <w:bCs/>
          <w:color w:val="000000"/>
          <w:sz w:val="24"/>
          <w:szCs w:val="24"/>
        </w:rPr>
        <w:t>4.3. Аудит Учетной политики для целей бухгалтерского и налогового учета</w:t>
      </w:r>
    </w:p>
    <w:p w:rsidR="00BF1655" w:rsidRPr="008F35BF" w:rsidRDefault="00BF1655" w:rsidP="00BF1655">
      <w:pPr>
        <w:rPr>
          <w:b/>
          <w:bCs/>
          <w:color w:val="000000"/>
          <w:sz w:val="24"/>
          <w:szCs w:val="24"/>
        </w:rPr>
      </w:pPr>
      <w:r w:rsidRPr="008F35BF">
        <w:rPr>
          <w:b/>
          <w:bCs/>
          <w:color w:val="000000"/>
          <w:sz w:val="24"/>
          <w:szCs w:val="24"/>
        </w:rPr>
        <w:t>4.4. Аудит основных средств и нематериальных активов</w:t>
      </w:r>
    </w:p>
    <w:p w:rsidR="00BF1655" w:rsidRPr="008F35BF" w:rsidRDefault="00BF1655" w:rsidP="00BF1655">
      <w:pPr>
        <w:rPr>
          <w:b/>
          <w:bCs/>
          <w:color w:val="000000"/>
          <w:sz w:val="24"/>
          <w:szCs w:val="24"/>
        </w:rPr>
      </w:pPr>
      <w:r w:rsidRPr="008F35BF">
        <w:rPr>
          <w:b/>
          <w:bCs/>
          <w:color w:val="000000"/>
          <w:sz w:val="24"/>
          <w:szCs w:val="24"/>
        </w:rPr>
        <w:t>4.5. Аудит производственных запасов</w:t>
      </w:r>
    </w:p>
    <w:p w:rsidR="00BF1655" w:rsidRPr="008F35BF" w:rsidRDefault="00BF1655" w:rsidP="00BF1655">
      <w:pPr>
        <w:rPr>
          <w:b/>
          <w:bCs/>
          <w:color w:val="000000"/>
          <w:sz w:val="24"/>
          <w:szCs w:val="24"/>
        </w:rPr>
      </w:pPr>
      <w:r w:rsidRPr="008F35BF">
        <w:rPr>
          <w:b/>
          <w:bCs/>
          <w:color w:val="000000"/>
          <w:sz w:val="24"/>
          <w:szCs w:val="24"/>
        </w:rPr>
        <w:t>4.6. Аудит денежных средств</w:t>
      </w:r>
    </w:p>
    <w:p w:rsidR="00BF1655" w:rsidRPr="008F35BF" w:rsidRDefault="00BF1655" w:rsidP="00BF1655">
      <w:pPr>
        <w:rPr>
          <w:b/>
          <w:bCs/>
          <w:color w:val="000000"/>
          <w:sz w:val="24"/>
          <w:szCs w:val="24"/>
        </w:rPr>
      </w:pPr>
      <w:r w:rsidRPr="008F35BF">
        <w:rPr>
          <w:b/>
          <w:bCs/>
          <w:color w:val="000000"/>
          <w:sz w:val="24"/>
          <w:szCs w:val="24"/>
        </w:rPr>
        <w:t>4.7. Аудит добавочного капитала и фондов исключенных саморегулируемых организаций</w:t>
      </w:r>
    </w:p>
    <w:p w:rsidR="00BF1655" w:rsidRPr="008F35BF" w:rsidRDefault="00BF1655" w:rsidP="00BF1655">
      <w:pPr>
        <w:rPr>
          <w:b/>
          <w:bCs/>
          <w:color w:val="000000"/>
          <w:sz w:val="24"/>
          <w:szCs w:val="24"/>
        </w:rPr>
      </w:pPr>
      <w:r w:rsidRPr="008F35BF">
        <w:rPr>
          <w:b/>
          <w:bCs/>
          <w:color w:val="000000"/>
          <w:sz w:val="24"/>
          <w:szCs w:val="24"/>
        </w:rPr>
        <w:t>4.8. Аудит целевого финансирования</w:t>
      </w:r>
    </w:p>
    <w:p w:rsidR="00BF1655" w:rsidRPr="008F35BF" w:rsidRDefault="00BF1655" w:rsidP="00BF1655">
      <w:pPr>
        <w:rPr>
          <w:b/>
          <w:bCs/>
          <w:color w:val="000000"/>
          <w:sz w:val="24"/>
          <w:szCs w:val="24"/>
        </w:rPr>
      </w:pPr>
      <w:r w:rsidRPr="008F35BF">
        <w:rPr>
          <w:b/>
          <w:bCs/>
          <w:color w:val="000000"/>
          <w:sz w:val="24"/>
          <w:szCs w:val="24"/>
        </w:rPr>
        <w:t>4.9. Аудит оценочных обязательств и резервов</w:t>
      </w:r>
    </w:p>
    <w:p w:rsidR="00BF1655" w:rsidRPr="008F35BF" w:rsidRDefault="00BF1655" w:rsidP="00BF1655">
      <w:pPr>
        <w:rPr>
          <w:b/>
          <w:bCs/>
          <w:color w:val="000000"/>
          <w:sz w:val="24"/>
          <w:szCs w:val="24"/>
        </w:rPr>
      </w:pPr>
      <w:r w:rsidRPr="008F35BF">
        <w:rPr>
          <w:b/>
          <w:bCs/>
          <w:color w:val="000000"/>
          <w:sz w:val="24"/>
          <w:szCs w:val="24"/>
        </w:rPr>
        <w:t>4.10. Аудит расчетов</w:t>
      </w:r>
    </w:p>
    <w:p w:rsidR="00BF1655" w:rsidRPr="008F35BF" w:rsidRDefault="00BF1655" w:rsidP="00BF1655">
      <w:pPr>
        <w:rPr>
          <w:b/>
          <w:bCs/>
          <w:color w:val="000000"/>
          <w:sz w:val="24"/>
          <w:szCs w:val="24"/>
        </w:rPr>
      </w:pPr>
      <w:r w:rsidRPr="008F35BF">
        <w:rPr>
          <w:b/>
          <w:bCs/>
          <w:color w:val="000000"/>
          <w:sz w:val="24"/>
          <w:szCs w:val="24"/>
        </w:rPr>
        <w:t>4.11. Бухгалтерская (финансовая) отчетность</w:t>
      </w:r>
    </w:p>
    <w:p w:rsidR="00BF1655" w:rsidRPr="008F35BF" w:rsidRDefault="00BF1655" w:rsidP="00BF1655">
      <w:pPr>
        <w:rPr>
          <w:b/>
          <w:bCs/>
          <w:color w:val="000000"/>
          <w:sz w:val="24"/>
          <w:szCs w:val="24"/>
        </w:rPr>
      </w:pPr>
      <w:r w:rsidRPr="008F35BF">
        <w:rPr>
          <w:b/>
          <w:bCs/>
          <w:color w:val="000000"/>
          <w:sz w:val="24"/>
          <w:szCs w:val="24"/>
        </w:rPr>
        <w:t>5. Сравнительный анализ исполнения сметы расходов и фактически осуществленных затрат</w:t>
      </w:r>
    </w:p>
    <w:p w:rsidR="00BF1655" w:rsidRPr="008F35BF" w:rsidRDefault="00BF1655" w:rsidP="00BF1655">
      <w:pPr>
        <w:rPr>
          <w:b/>
          <w:bCs/>
          <w:color w:val="000000"/>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r w:rsidRPr="008F35BF">
        <w:rPr>
          <w:b/>
          <w:sz w:val="24"/>
          <w:szCs w:val="24"/>
        </w:rPr>
        <w:br w:type="page"/>
      </w:r>
    </w:p>
    <w:p w:rsidR="00BF1655" w:rsidRPr="008F35BF" w:rsidRDefault="00BF1655" w:rsidP="00BF1655">
      <w:pPr>
        <w:jc w:val="right"/>
        <w:rPr>
          <w:b/>
          <w:sz w:val="24"/>
          <w:szCs w:val="24"/>
        </w:rPr>
      </w:pPr>
      <w:r w:rsidRPr="008F35BF">
        <w:rPr>
          <w:b/>
          <w:sz w:val="24"/>
          <w:szCs w:val="24"/>
        </w:rPr>
        <w:lastRenderedPageBreak/>
        <w:t xml:space="preserve">Приложение № 3 </w:t>
      </w:r>
    </w:p>
    <w:p w:rsidR="00BF1655" w:rsidRPr="008F35BF" w:rsidRDefault="00BF1655" w:rsidP="00BF1655">
      <w:pPr>
        <w:jc w:val="right"/>
        <w:rPr>
          <w:b/>
          <w:sz w:val="24"/>
          <w:szCs w:val="24"/>
        </w:rPr>
      </w:pPr>
      <w:r w:rsidRPr="008F35BF">
        <w:rPr>
          <w:b/>
          <w:color w:val="000000"/>
          <w:sz w:val="24"/>
          <w:szCs w:val="24"/>
        </w:rPr>
        <w:t>к</w:t>
      </w:r>
      <w:r w:rsidR="00C30361">
        <w:rPr>
          <w:b/>
          <w:color w:val="000000"/>
          <w:sz w:val="24"/>
          <w:szCs w:val="24"/>
        </w:rPr>
        <w:t xml:space="preserve"> договору № ___ от «  »     2021</w:t>
      </w:r>
      <w:r w:rsidRPr="008F35BF">
        <w:rPr>
          <w:b/>
          <w:color w:val="000000"/>
          <w:sz w:val="24"/>
          <w:szCs w:val="24"/>
        </w:rPr>
        <w:t xml:space="preserve"> г.</w:t>
      </w:r>
    </w:p>
    <w:p w:rsidR="00BF1655" w:rsidRPr="008F35BF" w:rsidRDefault="00BF1655" w:rsidP="00BF1655">
      <w:pPr>
        <w:rPr>
          <w:b/>
          <w:sz w:val="24"/>
          <w:szCs w:val="24"/>
        </w:rPr>
      </w:pPr>
    </w:p>
    <w:p w:rsidR="00BF1655" w:rsidRPr="008F35BF" w:rsidRDefault="00BF1655" w:rsidP="00BF1655">
      <w:pPr>
        <w:rPr>
          <w:b/>
          <w:sz w:val="24"/>
          <w:szCs w:val="24"/>
        </w:rPr>
      </w:pPr>
    </w:p>
    <w:p w:rsidR="00BF1655" w:rsidRPr="008F35BF" w:rsidRDefault="00BF1655" w:rsidP="00BF1655">
      <w:pPr>
        <w:tabs>
          <w:tab w:val="left" w:pos="3375"/>
        </w:tabs>
        <w:jc w:val="center"/>
        <w:rPr>
          <w:b/>
          <w:sz w:val="24"/>
          <w:szCs w:val="24"/>
        </w:rPr>
      </w:pPr>
      <w:r w:rsidRPr="008F35BF">
        <w:rPr>
          <w:b/>
          <w:sz w:val="24"/>
          <w:szCs w:val="24"/>
        </w:rPr>
        <w:t>Список аудиторов (сотрудников), привлекаемых к проверке</w:t>
      </w: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tabs>
          <w:tab w:val="left" w:pos="6330"/>
        </w:tabs>
        <w:rPr>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r w:rsidRPr="008F35BF">
        <w:rPr>
          <w:b/>
          <w:sz w:val="24"/>
          <w:szCs w:val="24"/>
        </w:rPr>
        <w:br w:type="page"/>
      </w:r>
      <w:r w:rsidRPr="008F35BF">
        <w:rPr>
          <w:b/>
          <w:sz w:val="24"/>
          <w:szCs w:val="24"/>
        </w:rPr>
        <w:lastRenderedPageBreak/>
        <w:t>Приложение № 4</w:t>
      </w:r>
    </w:p>
    <w:p w:rsidR="00BF1655" w:rsidRPr="008F35BF" w:rsidRDefault="00BF1655" w:rsidP="00BF1655">
      <w:pPr>
        <w:tabs>
          <w:tab w:val="left" w:pos="4155"/>
        </w:tabs>
        <w:jc w:val="right"/>
        <w:rPr>
          <w:b/>
          <w:sz w:val="24"/>
          <w:szCs w:val="24"/>
        </w:rPr>
      </w:pPr>
      <w:r w:rsidRPr="008F35BF">
        <w:rPr>
          <w:b/>
          <w:sz w:val="24"/>
          <w:szCs w:val="24"/>
        </w:rPr>
        <w:t>к</w:t>
      </w:r>
      <w:r w:rsidR="00C30361">
        <w:rPr>
          <w:b/>
          <w:sz w:val="24"/>
          <w:szCs w:val="24"/>
        </w:rPr>
        <w:t xml:space="preserve"> договору № ___ от «  »     2021 </w:t>
      </w:r>
      <w:r w:rsidRPr="008F35BF">
        <w:rPr>
          <w:b/>
          <w:sz w:val="24"/>
          <w:szCs w:val="24"/>
        </w:rPr>
        <w:t>г</w:t>
      </w:r>
      <w:r w:rsidRPr="008F35BF">
        <w:rPr>
          <w:b/>
          <w:color w:val="000000"/>
          <w:sz w:val="24"/>
          <w:szCs w:val="24"/>
        </w:rPr>
        <w:t>.</w:t>
      </w:r>
    </w:p>
    <w:p w:rsidR="00BF1655" w:rsidRPr="008F35BF" w:rsidRDefault="00BF1655" w:rsidP="00BF1655">
      <w:pPr>
        <w:tabs>
          <w:tab w:val="left" w:pos="6330"/>
        </w:tabs>
        <w:jc w:val="right"/>
        <w:rPr>
          <w:b/>
          <w:sz w:val="24"/>
          <w:szCs w:val="24"/>
        </w:rPr>
      </w:pPr>
    </w:p>
    <w:p w:rsidR="00BF1655" w:rsidRPr="008F35BF" w:rsidRDefault="00BF1655" w:rsidP="00BF1655">
      <w:pPr>
        <w:rPr>
          <w:b/>
          <w:sz w:val="24"/>
          <w:szCs w:val="24"/>
        </w:rPr>
      </w:pPr>
    </w:p>
    <w:p w:rsidR="00BF1655" w:rsidRPr="008F35BF" w:rsidRDefault="00BF1655" w:rsidP="00BF1655">
      <w:pPr>
        <w:tabs>
          <w:tab w:val="left" w:pos="2865"/>
        </w:tabs>
        <w:jc w:val="center"/>
        <w:rPr>
          <w:b/>
          <w:sz w:val="24"/>
          <w:szCs w:val="24"/>
        </w:rPr>
      </w:pPr>
      <w:r w:rsidRPr="008F35BF">
        <w:rPr>
          <w:b/>
          <w:sz w:val="24"/>
          <w:szCs w:val="24"/>
        </w:rPr>
        <w:t>Методика осуществления аудита и план аудиторской проверки</w:t>
      </w:r>
    </w:p>
    <w:p w:rsidR="00BF1655" w:rsidRPr="008F35BF" w:rsidRDefault="00BF1655" w:rsidP="00BF1655">
      <w:pPr>
        <w:tabs>
          <w:tab w:val="left" w:pos="2865"/>
        </w:tabs>
        <w:jc w:val="center"/>
        <w:rPr>
          <w:b/>
          <w:sz w:val="24"/>
          <w:szCs w:val="24"/>
        </w:rPr>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8F682C" w:rsidRPr="00BF1655" w:rsidRDefault="008F682C" w:rsidP="00BF1655"/>
    <w:sectPr w:rsidR="008F682C" w:rsidRPr="00BF1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9E" w:rsidRDefault="000B299E" w:rsidP="000B299E">
      <w:r>
        <w:separator/>
      </w:r>
    </w:p>
  </w:endnote>
  <w:endnote w:type="continuationSeparator" w:id="0">
    <w:p w:rsidR="000B299E" w:rsidRDefault="000B299E" w:rsidP="000B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9E" w:rsidRDefault="000B299E" w:rsidP="000B299E">
      <w:r>
        <w:separator/>
      </w:r>
    </w:p>
  </w:footnote>
  <w:footnote w:type="continuationSeparator" w:id="0">
    <w:p w:rsidR="000B299E" w:rsidRDefault="000B299E" w:rsidP="000B2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E47111"/>
    <w:multiLevelType w:val="multilevel"/>
    <w:tmpl w:val="8BAA5CF8"/>
    <w:lvl w:ilvl="0">
      <w:start w:val="4"/>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2" w15:restartNumberingAfterBreak="0">
    <w:nsid w:val="1B681B3C"/>
    <w:multiLevelType w:val="hybridMultilevel"/>
    <w:tmpl w:val="C922A766"/>
    <w:lvl w:ilvl="0" w:tplc="55C870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2"/>
    <w:rsid w:val="000B299E"/>
    <w:rsid w:val="00260499"/>
    <w:rsid w:val="002C50A6"/>
    <w:rsid w:val="003D4B6E"/>
    <w:rsid w:val="006E64A2"/>
    <w:rsid w:val="008B4C35"/>
    <w:rsid w:val="008F682C"/>
    <w:rsid w:val="00936663"/>
    <w:rsid w:val="00BF1655"/>
    <w:rsid w:val="00C3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D63D9F-4F4B-4250-B086-8737D3BB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99E"/>
    <w:pPr>
      <w:tabs>
        <w:tab w:val="center" w:pos="4677"/>
        <w:tab w:val="right" w:pos="9355"/>
      </w:tabs>
    </w:pPr>
  </w:style>
  <w:style w:type="character" w:customStyle="1" w:styleId="a4">
    <w:name w:val="Верхний колонтитул Знак"/>
    <w:basedOn w:val="a0"/>
    <w:link w:val="a3"/>
    <w:uiPriority w:val="99"/>
    <w:rsid w:val="000B299E"/>
  </w:style>
  <w:style w:type="paragraph" w:styleId="a5">
    <w:name w:val="footer"/>
    <w:basedOn w:val="a"/>
    <w:link w:val="a6"/>
    <w:uiPriority w:val="99"/>
    <w:unhideWhenUsed/>
    <w:rsid w:val="000B299E"/>
    <w:pPr>
      <w:tabs>
        <w:tab w:val="center" w:pos="4677"/>
        <w:tab w:val="right" w:pos="9355"/>
      </w:tabs>
    </w:pPr>
  </w:style>
  <w:style w:type="character" w:customStyle="1" w:styleId="a6">
    <w:name w:val="Нижний колонтитул Знак"/>
    <w:basedOn w:val="a0"/>
    <w:link w:val="a5"/>
    <w:uiPriority w:val="99"/>
    <w:rsid w:val="000B299E"/>
  </w:style>
  <w:style w:type="paragraph" w:customStyle="1" w:styleId="Default">
    <w:name w:val="Default"/>
    <w:rsid w:val="00BF16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Татьяна Павловна</dc:creator>
  <cp:keywords/>
  <dc:description/>
  <cp:lastModifiedBy>Серебренникова Татьяна Павловна</cp:lastModifiedBy>
  <cp:revision>3</cp:revision>
  <dcterms:created xsi:type="dcterms:W3CDTF">2021-01-22T14:22:00Z</dcterms:created>
  <dcterms:modified xsi:type="dcterms:W3CDTF">2021-02-02T17:31:00Z</dcterms:modified>
</cp:coreProperties>
</file>