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Default="0059484D" w:rsidP="00670842">
      <w:pPr>
        <w:jc w:val="center"/>
      </w:pPr>
    </w:p>
    <w:p w:rsidR="0059484D" w:rsidRPr="00637A4E" w:rsidRDefault="0059484D" w:rsidP="00670842">
      <w:pPr>
        <w:jc w:val="center"/>
        <w:rPr>
          <w:b/>
          <w:bCs/>
        </w:rPr>
      </w:pPr>
      <w:r w:rsidRPr="00637A4E">
        <w:rPr>
          <w:b/>
          <w:bCs/>
        </w:rPr>
        <w:t>ПОЯСНИТЕЛЬНАЯ ЗАПИСКА</w:t>
      </w:r>
    </w:p>
    <w:p w:rsidR="0059484D" w:rsidRPr="00637A4E" w:rsidRDefault="0059484D" w:rsidP="00670842">
      <w:pPr>
        <w:jc w:val="center"/>
        <w:rPr>
          <w:b/>
          <w:bCs/>
        </w:rPr>
      </w:pPr>
      <w:r w:rsidRPr="00637A4E">
        <w:rPr>
          <w:b/>
          <w:bCs/>
        </w:rPr>
        <w:t>к профессиональному стандарту</w:t>
      </w:r>
    </w:p>
    <w:p w:rsidR="0059484D" w:rsidRDefault="0059484D" w:rsidP="00670842">
      <w:pPr>
        <w:jc w:val="center"/>
        <w:rPr>
          <w:b/>
          <w:bCs/>
        </w:rPr>
      </w:pPr>
      <w:r w:rsidRPr="00637A4E">
        <w:rPr>
          <w:b/>
          <w:bCs/>
        </w:rPr>
        <w:t>«</w:t>
      </w:r>
      <w:r w:rsidR="00AE06E1">
        <w:rPr>
          <w:b/>
          <w:bCs/>
        </w:rPr>
        <w:t>Бетонщик</w:t>
      </w:r>
      <w:r w:rsidRPr="00637A4E">
        <w:rPr>
          <w:b/>
          <w:bCs/>
        </w:rPr>
        <w:t>»</w:t>
      </w:r>
    </w:p>
    <w:p w:rsidR="00150B85" w:rsidRPr="00637A4E" w:rsidRDefault="00AE06E1" w:rsidP="0067084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150B85">
        <w:rPr>
          <w:b/>
          <w:bCs/>
        </w:rPr>
        <w:t>(Актуализация)</w:t>
      </w: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9484D" w:rsidRDefault="0059484D" w:rsidP="00670842">
      <w:pPr>
        <w:jc w:val="center"/>
        <w:rPr>
          <w:b/>
          <w:bCs/>
          <w:sz w:val="28"/>
          <w:szCs w:val="28"/>
        </w:rPr>
      </w:pPr>
    </w:p>
    <w:p w:rsidR="0059484D" w:rsidRDefault="0059484D" w:rsidP="002B672D">
      <w:pPr>
        <w:rPr>
          <w:b/>
          <w:bCs/>
          <w:sz w:val="28"/>
          <w:szCs w:val="28"/>
        </w:rPr>
      </w:pPr>
    </w:p>
    <w:p w:rsidR="0059484D" w:rsidRPr="00EF262B" w:rsidRDefault="00943F83" w:rsidP="00670842">
      <w:pPr>
        <w:jc w:val="center"/>
      </w:pPr>
      <w:r>
        <w:t>2019</w:t>
      </w:r>
      <w:r w:rsidR="0059484D" w:rsidRPr="00EF262B">
        <w:t xml:space="preserve"> г.</w:t>
      </w:r>
    </w:p>
    <w:p w:rsidR="0059484D" w:rsidRDefault="0059484D" w:rsidP="00670842"/>
    <w:p w:rsidR="0059484D" w:rsidRPr="00EF1A88" w:rsidRDefault="0059484D" w:rsidP="00EF1A88">
      <w:pPr>
        <w:spacing w:line="360" w:lineRule="auto"/>
        <w:jc w:val="center"/>
        <w:rPr>
          <w:b/>
          <w:bCs/>
          <w:lang w:eastAsia="en-US"/>
        </w:rPr>
      </w:pPr>
      <w:r w:rsidRPr="00EF1A88">
        <w:rPr>
          <w:b/>
          <w:bCs/>
          <w:lang w:eastAsia="en-US"/>
        </w:rPr>
        <w:lastRenderedPageBreak/>
        <w:t>Содержание</w:t>
      </w:r>
    </w:p>
    <w:tbl>
      <w:tblPr>
        <w:tblW w:w="9623" w:type="dxa"/>
        <w:jc w:val="center"/>
        <w:tblLook w:val="00A0" w:firstRow="1" w:lastRow="0" w:firstColumn="1" w:lastColumn="0" w:noHBand="0" w:noVBand="0"/>
      </w:tblPr>
      <w:tblGrid>
        <w:gridCol w:w="936"/>
        <w:gridCol w:w="7823"/>
        <w:gridCol w:w="864"/>
      </w:tblGrid>
      <w:tr w:rsidR="00AD4158" w:rsidTr="008460DD">
        <w:trPr>
          <w:jc w:val="center"/>
        </w:trPr>
        <w:tc>
          <w:tcPr>
            <w:tcW w:w="936" w:type="dxa"/>
          </w:tcPr>
          <w:p w:rsidR="00AD4158" w:rsidRPr="00E55262" w:rsidRDefault="00AD4158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</w:p>
        </w:tc>
        <w:tc>
          <w:tcPr>
            <w:tcW w:w="7823" w:type="dxa"/>
            <w:vAlign w:val="center"/>
          </w:tcPr>
          <w:p w:rsidR="00AD4158" w:rsidRPr="00E55262" w:rsidRDefault="00AD4158" w:rsidP="00453CFB">
            <w:pPr>
              <w:spacing w:line="360" w:lineRule="auto"/>
              <w:ind w:firstLine="34"/>
              <w:jc w:val="both"/>
            </w:pPr>
          </w:p>
        </w:tc>
        <w:tc>
          <w:tcPr>
            <w:tcW w:w="864" w:type="dxa"/>
            <w:vAlign w:val="center"/>
          </w:tcPr>
          <w:p w:rsidR="00AD4158" w:rsidRPr="00E55262" w:rsidRDefault="00AD4158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</w:p>
        </w:tc>
      </w:tr>
      <w:tr w:rsidR="00AD4158" w:rsidTr="008460DD">
        <w:trPr>
          <w:trHeight w:val="528"/>
          <w:jc w:val="center"/>
        </w:trPr>
        <w:tc>
          <w:tcPr>
            <w:tcW w:w="936" w:type="dxa"/>
          </w:tcPr>
          <w:p w:rsidR="00AD4158" w:rsidRPr="00E55262" w:rsidRDefault="00AD4158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  <w:r w:rsidRPr="00E55262">
              <w:t>1</w:t>
            </w:r>
          </w:p>
        </w:tc>
        <w:tc>
          <w:tcPr>
            <w:tcW w:w="7823" w:type="dxa"/>
            <w:vAlign w:val="center"/>
          </w:tcPr>
          <w:p w:rsidR="00150B85" w:rsidRDefault="00AD4158" w:rsidP="00453CFB">
            <w:pPr>
              <w:spacing w:line="360" w:lineRule="auto"/>
              <w:jc w:val="both"/>
            </w:pPr>
            <w:r w:rsidRPr="00F61583">
              <w:t>Общая характеристика вид</w:t>
            </w:r>
            <w:r w:rsidR="00150B85">
              <w:t xml:space="preserve">а профессиональной деятельности. </w:t>
            </w:r>
          </w:p>
          <w:p w:rsidR="00AD4158" w:rsidRPr="00E55262" w:rsidRDefault="00150B85" w:rsidP="00150B85">
            <w:pPr>
              <w:spacing w:line="360" w:lineRule="auto"/>
              <w:jc w:val="both"/>
            </w:pPr>
            <w:r>
              <w:t xml:space="preserve">Перспективы </w:t>
            </w:r>
            <w:r w:rsidR="00AD4158" w:rsidRPr="00F61583">
              <w:t xml:space="preserve"> </w:t>
            </w:r>
            <w:r w:rsidRPr="00150B85">
              <w:rPr>
                <w:bCs/>
              </w:rPr>
              <w:t>развития вида профессиональной деятельности.</w:t>
            </w:r>
            <w:r w:rsidRPr="00F61583">
              <w:t xml:space="preserve"> </w:t>
            </w:r>
            <w:r>
              <w:t>О</w:t>
            </w:r>
            <w:r w:rsidR="00AD4158" w:rsidRPr="00F61583">
              <w:t>боснование</w:t>
            </w:r>
            <w:r>
              <w:t xml:space="preserve"> необходимости</w:t>
            </w:r>
            <w:r w:rsidR="00AD4158" w:rsidRPr="00F61583">
              <w:t xml:space="preserve"> актуализации</w:t>
            </w:r>
            <w:r w:rsidR="00AD4158" w:rsidRPr="004936D9">
              <w:rPr>
                <w:b/>
              </w:rPr>
              <w:t xml:space="preserve"> </w:t>
            </w:r>
            <w:r w:rsidR="00AD4158" w:rsidRPr="00F61583">
              <w:t>профессионального стандарта</w:t>
            </w:r>
            <w:r w:rsidR="00AD4158" w:rsidRPr="00E55262">
              <w:t xml:space="preserve"> </w:t>
            </w:r>
          </w:p>
        </w:tc>
        <w:tc>
          <w:tcPr>
            <w:tcW w:w="864" w:type="dxa"/>
            <w:vAlign w:val="center"/>
          </w:tcPr>
          <w:p w:rsidR="00AD4158" w:rsidRPr="00E55262" w:rsidRDefault="00AD4158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  <w:r w:rsidRPr="00E55262">
              <w:t>3</w:t>
            </w:r>
          </w:p>
        </w:tc>
      </w:tr>
      <w:tr w:rsidR="00AD4158" w:rsidTr="008460DD">
        <w:trPr>
          <w:jc w:val="center"/>
        </w:trPr>
        <w:tc>
          <w:tcPr>
            <w:tcW w:w="936" w:type="dxa"/>
          </w:tcPr>
          <w:p w:rsidR="00AD4158" w:rsidRPr="00E55262" w:rsidRDefault="00AD4158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  <w:r w:rsidRPr="00E55262">
              <w:t>2</w:t>
            </w:r>
          </w:p>
        </w:tc>
        <w:tc>
          <w:tcPr>
            <w:tcW w:w="7823" w:type="dxa"/>
            <w:vAlign w:val="center"/>
          </w:tcPr>
          <w:p w:rsidR="00AD4158" w:rsidRPr="00E55262" w:rsidRDefault="00150B85" w:rsidP="00150B85">
            <w:pPr>
              <w:spacing w:line="360" w:lineRule="auto"/>
              <w:ind w:firstLine="34"/>
              <w:jc w:val="both"/>
            </w:pPr>
            <w:r>
              <w:t>Актуализация</w:t>
            </w:r>
            <w:r w:rsidR="00AD4158" w:rsidRPr="00E55262">
              <w:t xml:space="preserve"> </w:t>
            </w:r>
            <w:r w:rsidR="00AD4158">
              <w:t>профессионального стандарта …</w:t>
            </w:r>
            <w:r>
              <w:t>……………………………</w:t>
            </w:r>
          </w:p>
        </w:tc>
        <w:tc>
          <w:tcPr>
            <w:tcW w:w="864" w:type="dxa"/>
            <w:vAlign w:val="center"/>
          </w:tcPr>
          <w:p w:rsidR="00AD4158" w:rsidRPr="00E55262" w:rsidRDefault="00150B85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  <w:r>
              <w:t>4</w:t>
            </w:r>
          </w:p>
        </w:tc>
      </w:tr>
      <w:tr w:rsidR="00AD4158" w:rsidTr="008460DD">
        <w:trPr>
          <w:jc w:val="center"/>
        </w:trPr>
        <w:tc>
          <w:tcPr>
            <w:tcW w:w="936" w:type="dxa"/>
          </w:tcPr>
          <w:p w:rsidR="00AD4158" w:rsidRPr="00E55262" w:rsidRDefault="00AD4158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  <w:r w:rsidRPr="00E55262">
              <w:t>3</w:t>
            </w:r>
          </w:p>
        </w:tc>
        <w:tc>
          <w:tcPr>
            <w:tcW w:w="7823" w:type="dxa"/>
            <w:vAlign w:val="center"/>
          </w:tcPr>
          <w:p w:rsidR="00AD4158" w:rsidRPr="00E55262" w:rsidRDefault="002B672D" w:rsidP="00453CFB">
            <w:pPr>
              <w:pStyle w:val="CM10"/>
              <w:spacing w:line="36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B672D">
              <w:rPr>
                <w:rFonts w:ascii="Times New Roman" w:hAnsi="Times New Roman" w:cs="Times New Roman"/>
                <w:color w:val="000000"/>
              </w:rPr>
              <w:t>Профессионально-общественное обсуждение актуализируемого профессионального стандарта</w:t>
            </w:r>
            <w:r w:rsidRPr="00E55262">
              <w:rPr>
                <w:rFonts w:ascii="Times New Roman" w:hAnsi="Times New Roman" w:cs="Times New Roman"/>
              </w:rPr>
              <w:t xml:space="preserve"> </w:t>
            </w:r>
            <w:r w:rsidR="00AD4158" w:rsidRPr="00E55262">
              <w:rPr>
                <w:rFonts w:ascii="Times New Roman" w:hAnsi="Times New Roman" w:cs="Times New Roman"/>
              </w:rPr>
              <w:t>…………………..…</w:t>
            </w:r>
            <w:r w:rsidR="00093E2D">
              <w:rPr>
                <w:rFonts w:ascii="Times New Roman" w:hAnsi="Times New Roman" w:cs="Times New Roman"/>
              </w:rPr>
              <w:t>…………………………</w:t>
            </w:r>
          </w:p>
        </w:tc>
        <w:tc>
          <w:tcPr>
            <w:tcW w:w="864" w:type="dxa"/>
            <w:vAlign w:val="center"/>
          </w:tcPr>
          <w:p w:rsidR="00AD4158" w:rsidRPr="00E55262" w:rsidRDefault="00093E2D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  <w:r>
              <w:t>7</w:t>
            </w:r>
          </w:p>
        </w:tc>
      </w:tr>
      <w:tr w:rsidR="00AD4158" w:rsidTr="008460DD">
        <w:trPr>
          <w:jc w:val="center"/>
        </w:trPr>
        <w:tc>
          <w:tcPr>
            <w:tcW w:w="936" w:type="dxa"/>
          </w:tcPr>
          <w:p w:rsidR="00AD4158" w:rsidRPr="00E55262" w:rsidRDefault="00AD4158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7823" w:type="dxa"/>
            <w:vAlign w:val="center"/>
          </w:tcPr>
          <w:p w:rsidR="00AD4158" w:rsidRPr="00E55262" w:rsidRDefault="00AD4158" w:rsidP="00453CFB">
            <w:pPr>
              <w:pStyle w:val="CM10"/>
              <w:spacing w:line="36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проекта профессионального стандарта……………………..</w:t>
            </w:r>
            <w:r w:rsidR="00093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" w:type="dxa"/>
            <w:vAlign w:val="center"/>
          </w:tcPr>
          <w:p w:rsidR="00AD4158" w:rsidRDefault="00093E2D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  <w:r>
              <w:t>9</w:t>
            </w:r>
          </w:p>
        </w:tc>
      </w:tr>
      <w:tr w:rsidR="00AD4158" w:rsidTr="008460DD">
        <w:trPr>
          <w:jc w:val="center"/>
        </w:trPr>
        <w:tc>
          <w:tcPr>
            <w:tcW w:w="936" w:type="dxa"/>
          </w:tcPr>
          <w:p w:rsidR="00AD4158" w:rsidRPr="00E55262" w:rsidRDefault="00AD4158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</w:p>
        </w:tc>
        <w:tc>
          <w:tcPr>
            <w:tcW w:w="7823" w:type="dxa"/>
            <w:vAlign w:val="center"/>
          </w:tcPr>
          <w:p w:rsidR="00AD4158" w:rsidRPr="00E55262" w:rsidRDefault="00AD4158" w:rsidP="00453CFB">
            <w:pPr>
              <w:pStyle w:val="CM10"/>
              <w:spacing w:line="36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55262">
              <w:rPr>
                <w:rFonts w:ascii="Times New Roman" w:hAnsi="Times New Roman" w:cs="Times New Roman"/>
              </w:rPr>
              <w:t>Приложение № 1. Сведения об организациях, привлеченных к разработке и согласованию</w:t>
            </w:r>
            <w:r>
              <w:rPr>
                <w:rFonts w:ascii="Times New Roman" w:hAnsi="Times New Roman" w:cs="Times New Roman"/>
              </w:rPr>
              <w:t xml:space="preserve"> и актуализации</w:t>
            </w:r>
            <w:r w:rsidRPr="00E55262">
              <w:rPr>
                <w:rFonts w:ascii="Times New Roman" w:hAnsi="Times New Roman" w:cs="Times New Roman"/>
              </w:rPr>
              <w:t xml:space="preserve"> проекта п</w:t>
            </w:r>
            <w:r>
              <w:rPr>
                <w:rFonts w:ascii="Times New Roman" w:hAnsi="Times New Roman" w:cs="Times New Roman"/>
              </w:rPr>
              <w:t>рофессионального стандарта………………………………………………………………………..</w:t>
            </w:r>
          </w:p>
        </w:tc>
        <w:tc>
          <w:tcPr>
            <w:tcW w:w="864" w:type="dxa"/>
            <w:vAlign w:val="center"/>
          </w:tcPr>
          <w:p w:rsidR="00AD4158" w:rsidRPr="00E55262" w:rsidRDefault="00093E2D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  <w:r>
              <w:t>10</w:t>
            </w:r>
          </w:p>
        </w:tc>
      </w:tr>
      <w:tr w:rsidR="00AD4158" w:rsidTr="008460DD">
        <w:trPr>
          <w:jc w:val="center"/>
        </w:trPr>
        <w:tc>
          <w:tcPr>
            <w:tcW w:w="936" w:type="dxa"/>
          </w:tcPr>
          <w:p w:rsidR="00AD4158" w:rsidRPr="003D564A" w:rsidRDefault="00AD4158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</w:p>
        </w:tc>
        <w:tc>
          <w:tcPr>
            <w:tcW w:w="7823" w:type="dxa"/>
            <w:vAlign w:val="center"/>
          </w:tcPr>
          <w:p w:rsidR="00AD4158" w:rsidRPr="003D564A" w:rsidRDefault="00AD4158" w:rsidP="00453CFB">
            <w:pPr>
              <w:tabs>
                <w:tab w:val="left" w:pos="993"/>
              </w:tabs>
              <w:spacing w:line="360" w:lineRule="auto"/>
            </w:pPr>
            <w:r w:rsidRPr="003D564A">
              <w:t>Приложение № 2 Сведения об организациях и экспертах, привлеченных к обсуждению актуализированного проекта профессионального стандарта</w:t>
            </w:r>
          </w:p>
        </w:tc>
        <w:tc>
          <w:tcPr>
            <w:tcW w:w="864" w:type="dxa"/>
            <w:vAlign w:val="center"/>
          </w:tcPr>
          <w:p w:rsidR="00AD4158" w:rsidRPr="00E55262" w:rsidRDefault="00093E2D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  <w:r>
              <w:t>11</w:t>
            </w:r>
          </w:p>
        </w:tc>
      </w:tr>
      <w:tr w:rsidR="00AD4158" w:rsidTr="008460DD">
        <w:trPr>
          <w:jc w:val="center"/>
        </w:trPr>
        <w:tc>
          <w:tcPr>
            <w:tcW w:w="936" w:type="dxa"/>
          </w:tcPr>
          <w:p w:rsidR="00AD4158" w:rsidRPr="00E55262" w:rsidRDefault="00AD4158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</w:p>
        </w:tc>
        <w:tc>
          <w:tcPr>
            <w:tcW w:w="7823" w:type="dxa"/>
            <w:vAlign w:val="center"/>
          </w:tcPr>
          <w:p w:rsidR="00AD4158" w:rsidRPr="00F90E71" w:rsidRDefault="00AD4158" w:rsidP="00F90E71">
            <w:pPr>
              <w:pStyle w:val="ConsPlusNormal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55262">
              <w:t xml:space="preserve">Приложение № 3. </w:t>
            </w:r>
            <w:r w:rsidR="00F90E71" w:rsidRPr="00F90E71">
              <w:rPr>
                <w:color w:val="000000"/>
              </w:rPr>
              <w:t>Сводные данные о поступивших замечаниях и предложениях к проекту профессионального стандарта, проектам квалификаций и описанию профессий для Справочника профессий</w:t>
            </w:r>
            <w:r w:rsidR="00F90E71">
              <w:rPr>
                <w:color w:val="000000"/>
              </w:rPr>
              <w:t>…….</w:t>
            </w:r>
          </w:p>
        </w:tc>
        <w:tc>
          <w:tcPr>
            <w:tcW w:w="864" w:type="dxa"/>
            <w:vAlign w:val="center"/>
          </w:tcPr>
          <w:p w:rsidR="00AD4158" w:rsidRPr="00E55262" w:rsidRDefault="00093E2D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  <w:r>
              <w:t>20</w:t>
            </w:r>
          </w:p>
        </w:tc>
      </w:tr>
      <w:tr w:rsidR="002B672D" w:rsidTr="008460DD">
        <w:trPr>
          <w:jc w:val="center"/>
        </w:trPr>
        <w:tc>
          <w:tcPr>
            <w:tcW w:w="936" w:type="dxa"/>
          </w:tcPr>
          <w:p w:rsidR="002B672D" w:rsidRPr="00E55262" w:rsidRDefault="002B672D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</w:p>
        </w:tc>
        <w:tc>
          <w:tcPr>
            <w:tcW w:w="7823" w:type="dxa"/>
            <w:vAlign w:val="center"/>
          </w:tcPr>
          <w:p w:rsidR="002B672D" w:rsidRPr="00E55262" w:rsidRDefault="002B672D" w:rsidP="002B672D">
            <w:pPr>
              <w:pStyle w:val="CM10"/>
              <w:spacing w:line="36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4. </w:t>
            </w:r>
            <w:r w:rsidRPr="002B672D">
              <w:rPr>
                <w:color w:val="000000"/>
              </w:rPr>
              <w:t>Проекты наименований квалификаций и требований к ним, сформированные на основе проекта профессионального стандарта</w:t>
            </w:r>
            <w:r>
              <w:rPr>
                <w:color w:val="000000"/>
              </w:rPr>
              <w:t>…</w:t>
            </w:r>
          </w:p>
        </w:tc>
        <w:tc>
          <w:tcPr>
            <w:tcW w:w="864" w:type="dxa"/>
            <w:vAlign w:val="center"/>
          </w:tcPr>
          <w:p w:rsidR="002B672D" w:rsidRDefault="00093E2D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  <w:r>
              <w:t>27</w:t>
            </w:r>
          </w:p>
          <w:p w:rsidR="008460DD" w:rsidRDefault="008460DD" w:rsidP="008460DD">
            <w:pPr>
              <w:tabs>
                <w:tab w:val="left" w:pos="993"/>
                <w:tab w:val="left" w:pos="1276"/>
              </w:tabs>
              <w:spacing w:line="360" w:lineRule="auto"/>
            </w:pPr>
          </w:p>
        </w:tc>
      </w:tr>
      <w:tr w:rsidR="002B672D" w:rsidTr="008460DD">
        <w:trPr>
          <w:jc w:val="center"/>
        </w:trPr>
        <w:tc>
          <w:tcPr>
            <w:tcW w:w="936" w:type="dxa"/>
          </w:tcPr>
          <w:p w:rsidR="002B672D" w:rsidRPr="00E55262" w:rsidRDefault="002B672D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</w:p>
        </w:tc>
        <w:tc>
          <w:tcPr>
            <w:tcW w:w="7823" w:type="dxa"/>
            <w:vAlign w:val="center"/>
          </w:tcPr>
          <w:p w:rsidR="002B672D" w:rsidRDefault="002B672D" w:rsidP="002B672D">
            <w:pPr>
              <w:pStyle w:val="ConsPlusNormal"/>
              <w:spacing w:line="360" w:lineRule="auto"/>
              <w:jc w:val="both"/>
            </w:pPr>
            <w:r>
              <w:t xml:space="preserve">Приложение № 5. </w:t>
            </w:r>
            <w:r w:rsidRPr="002B672D">
              <w:rPr>
                <w:color w:val="000000"/>
              </w:rPr>
              <w:t xml:space="preserve">Форма описания (актуализации описания) профессии/специальности, соответствующей профессиональному стандарту, для Справочника </w:t>
            </w:r>
            <w:r w:rsidRPr="002B672D">
              <w:t>профессий</w:t>
            </w:r>
            <w:r>
              <w:t>……………………………………</w:t>
            </w:r>
          </w:p>
          <w:p w:rsidR="002B672D" w:rsidRPr="002B672D" w:rsidRDefault="002B672D" w:rsidP="002B672D">
            <w:r>
              <w:t>Приложение № 6.</w:t>
            </w:r>
            <w:r w:rsidRPr="002B672D">
              <w:t xml:space="preserve"> Паспорт актуализации профессионального стандарта</w:t>
            </w:r>
          </w:p>
          <w:p w:rsidR="002B672D" w:rsidRPr="002B672D" w:rsidRDefault="002B672D" w:rsidP="002B672D">
            <w:pPr>
              <w:pStyle w:val="ConsPlusNormal"/>
              <w:spacing w:line="360" w:lineRule="auto"/>
              <w:jc w:val="both"/>
              <w:rPr>
                <w:color w:val="000000"/>
              </w:rPr>
            </w:pPr>
          </w:p>
          <w:p w:rsidR="002B672D" w:rsidRDefault="002B672D" w:rsidP="002B672D">
            <w:pPr>
              <w:pStyle w:val="CM10"/>
              <w:spacing w:line="36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2B672D" w:rsidRDefault="00093E2D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  <w:r>
              <w:t>30</w:t>
            </w:r>
          </w:p>
          <w:p w:rsidR="008460DD" w:rsidRDefault="008460DD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  <w:r>
              <w:t>34</w:t>
            </w:r>
          </w:p>
        </w:tc>
      </w:tr>
      <w:tr w:rsidR="00AD4158" w:rsidTr="008460DD">
        <w:trPr>
          <w:jc w:val="center"/>
        </w:trPr>
        <w:tc>
          <w:tcPr>
            <w:tcW w:w="936" w:type="dxa"/>
          </w:tcPr>
          <w:p w:rsidR="00AD4158" w:rsidRPr="00E55262" w:rsidRDefault="00AD4158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</w:p>
        </w:tc>
        <w:tc>
          <w:tcPr>
            <w:tcW w:w="7823" w:type="dxa"/>
            <w:vAlign w:val="center"/>
          </w:tcPr>
          <w:p w:rsidR="00AD4158" w:rsidRPr="00E55262" w:rsidRDefault="00AD4158" w:rsidP="00453CFB">
            <w:pPr>
              <w:pStyle w:val="CM10"/>
              <w:spacing w:line="36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AD4158" w:rsidRDefault="00AD4158" w:rsidP="00453CFB">
            <w:pPr>
              <w:tabs>
                <w:tab w:val="left" w:pos="993"/>
                <w:tab w:val="left" w:pos="1276"/>
              </w:tabs>
              <w:spacing w:line="360" w:lineRule="auto"/>
              <w:jc w:val="center"/>
            </w:pPr>
          </w:p>
        </w:tc>
      </w:tr>
    </w:tbl>
    <w:p w:rsidR="0059484D" w:rsidRDefault="0059484D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59484D" w:rsidRDefault="0059484D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59484D" w:rsidRDefault="0059484D" w:rsidP="00670842"/>
    <w:p w:rsidR="0059484D" w:rsidRDefault="0059484D" w:rsidP="00670842"/>
    <w:p w:rsidR="00AE06E1" w:rsidRDefault="00AE06E1" w:rsidP="00EF1A88">
      <w:pPr>
        <w:spacing w:line="360" w:lineRule="auto"/>
        <w:ind w:firstLine="709"/>
        <w:jc w:val="both"/>
        <w:rPr>
          <w:b/>
          <w:bCs/>
        </w:rPr>
      </w:pPr>
    </w:p>
    <w:p w:rsidR="0059484D" w:rsidRPr="00AA5887" w:rsidRDefault="0059484D" w:rsidP="00EF1A88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Раздел 1 </w:t>
      </w:r>
      <w:r w:rsidRPr="00AA5887">
        <w:rPr>
          <w:b/>
          <w:bCs/>
        </w:rPr>
        <w:t>Общая характеристика вид</w:t>
      </w:r>
      <w:r w:rsidR="00150B85">
        <w:rPr>
          <w:b/>
          <w:bCs/>
        </w:rPr>
        <w:t>а профессиональной деятельности.</w:t>
      </w:r>
      <w:r w:rsidRPr="00AA5887">
        <w:rPr>
          <w:b/>
          <w:bCs/>
        </w:rPr>
        <w:t xml:space="preserve"> </w:t>
      </w:r>
    </w:p>
    <w:p w:rsidR="0059484D" w:rsidRDefault="0059484D" w:rsidP="0073144A">
      <w:pPr>
        <w:numPr>
          <w:ilvl w:val="1"/>
          <w:numId w:val="5"/>
        </w:numPr>
        <w:spacing w:line="360" w:lineRule="auto"/>
        <w:jc w:val="both"/>
        <w:rPr>
          <w:b/>
          <w:bCs/>
        </w:rPr>
      </w:pPr>
      <w:r w:rsidRPr="00AA5887">
        <w:rPr>
          <w:b/>
          <w:bCs/>
        </w:rPr>
        <w:t>Перспективы развития вида профессиональной деятельности</w:t>
      </w:r>
    </w:p>
    <w:p w:rsidR="008A506B" w:rsidRPr="009F3DBC" w:rsidRDefault="008A506B" w:rsidP="009F3DBC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A506B">
        <w:rPr>
          <w:color w:val="000000"/>
        </w:rPr>
        <w:t>Бетонщик –</w:t>
      </w:r>
      <w:r>
        <w:rPr>
          <w:color w:val="000000"/>
        </w:rPr>
        <w:t xml:space="preserve"> одна из </w:t>
      </w:r>
      <w:r w:rsidRPr="008A506B">
        <w:rPr>
          <w:color w:val="000000"/>
        </w:rPr>
        <w:t>самых востребованных</w:t>
      </w:r>
      <w:r>
        <w:rPr>
          <w:color w:val="000000"/>
        </w:rPr>
        <w:t xml:space="preserve"> строительных профессий.</w:t>
      </w:r>
      <w:r w:rsidRPr="008A506B">
        <w:rPr>
          <w:color w:val="000000"/>
        </w:rPr>
        <w:t xml:space="preserve"> Ему доверены работы по бетонированию различных конструкций, которые необходимы для строительства зданий и сооружений. Такие конструкции могут быть цельными (монолитными) и сборными (когда конструкция представляет собой объёмное сооружение, которое невозможно перевезти с места на место в целом виде).</w:t>
      </w:r>
    </w:p>
    <w:p w:rsidR="00125C33" w:rsidRPr="004B2399" w:rsidRDefault="00125C33" w:rsidP="009F3DBC">
      <w:pPr>
        <w:spacing w:line="360" w:lineRule="auto"/>
        <w:ind w:firstLine="709"/>
        <w:jc w:val="both"/>
      </w:pPr>
      <w:r w:rsidRPr="004B2399">
        <w:t xml:space="preserve">Появление </w:t>
      </w:r>
      <w:r w:rsidR="009F3DBC">
        <w:t xml:space="preserve">нового поколения бетонов </w:t>
      </w:r>
      <w:r w:rsidRPr="004B2399">
        <w:t>требует новых знаний и совершенствование технологий, и соответственно повышения уровня квалификации в соответствии с изменяющимися функциональными требованиями, пересмотра требований к специалисту с точки зрения его компетентности, знаний, умений и навыков, а так же способности применять эти знания на практике, удовлетворять  стандартам  качества.</w:t>
      </w:r>
    </w:p>
    <w:p w:rsidR="00125C33" w:rsidRPr="004B2399" w:rsidRDefault="00125C33" w:rsidP="009F3DBC">
      <w:pPr>
        <w:spacing w:line="360" w:lineRule="auto"/>
        <w:ind w:firstLine="709"/>
        <w:jc w:val="both"/>
      </w:pPr>
      <w:r w:rsidRPr="004B2399">
        <w:t>Профессиональный стандарт «</w:t>
      </w:r>
      <w:r w:rsidR="00AE06E1">
        <w:t>Бетонщик</w:t>
      </w:r>
      <w:r w:rsidRPr="004B2399">
        <w:t>» является нормативным и методическим документом, определяющим требования к профессиональным качествам, практическому опыту и профессиональному образованию, необходимыми для исполнения специалистом своих обязанностей.</w:t>
      </w:r>
    </w:p>
    <w:p w:rsidR="00AD4158" w:rsidRPr="00AD4158" w:rsidRDefault="00AD4158" w:rsidP="009F3DBC">
      <w:pPr>
        <w:pStyle w:val="times14x15"/>
        <w:rPr>
          <w:rFonts w:ascii="Times New Roman" w:hAnsi="Times New Roman"/>
          <w:sz w:val="24"/>
          <w:szCs w:val="24"/>
        </w:rPr>
      </w:pPr>
      <w:r w:rsidRPr="00AD4158">
        <w:rPr>
          <w:rFonts w:ascii="Times New Roman" w:hAnsi="Times New Roman"/>
          <w:sz w:val="24"/>
          <w:szCs w:val="24"/>
        </w:rPr>
        <w:t>В среднем</w:t>
      </w:r>
      <w:r w:rsidR="00AE06E1">
        <w:rPr>
          <w:rFonts w:ascii="Times New Roman" w:hAnsi="Times New Roman"/>
          <w:sz w:val="24"/>
          <w:szCs w:val="24"/>
        </w:rPr>
        <w:t xml:space="preserve"> по России насчитывается </w:t>
      </w:r>
      <w:r w:rsidR="008A506B">
        <w:rPr>
          <w:rFonts w:ascii="Times New Roman" w:hAnsi="Times New Roman"/>
          <w:sz w:val="24"/>
          <w:szCs w:val="24"/>
        </w:rPr>
        <w:t xml:space="preserve">около </w:t>
      </w:r>
      <w:r w:rsidR="009F3DBC">
        <w:rPr>
          <w:rFonts w:ascii="Times New Roman" w:hAnsi="Times New Roman"/>
          <w:sz w:val="24"/>
          <w:szCs w:val="24"/>
        </w:rPr>
        <w:t>4</w:t>
      </w:r>
      <w:r w:rsidRPr="00AD4158">
        <w:rPr>
          <w:rFonts w:ascii="Times New Roman" w:hAnsi="Times New Roman"/>
          <w:sz w:val="24"/>
          <w:szCs w:val="24"/>
        </w:rPr>
        <w:t xml:space="preserve">0 000 данных специалистов. Уровень заработной платы </w:t>
      </w:r>
      <w:r w:rsidR="00AE06E1">
        <w:rPr>
          <w:rFonts w:ascii="Times New Roman" w:hAnsi="Times New Roman"/>
          <w:sz w:val="24"/>
          <w:szCs w:val="24"/>
        </w:rPr>
        <w:t xml:space="preserve">«Бетонщик» </w:t>
      </w:r>
      <w:r w:rsidRPr="00AD4158">
        <w:rPr>
          <w:rFonts w:ascii="Times New Roman" w:hAnsi="Times New Roman"/>
          <w:sz w:val="24"/>
          <w:szCs w:val="24"/>
        </w:rPr>
        <w:t>зависит от объема и сложности выполняемых</w:t>
      </w:r>
      <w:r w:rsidR="00AE06E1">
        <w:rPr>
          <w:rFonts w:ascii="Times New Roman" w:hAnsi="Times New Roman"/>
          <w:sz w:val="24"/>
          <w:szCs w:val="24"/>
        </w:rPr>
        <w:t xml:space="preserve"> работ, уровня профессионализма</w:t>
      </w:r>
      <w:r w:rsidRPr="00AD4158">
        <w:rPr>
          <w:rFonts w:ascii="Times New Roman" w:hAnsi="Times New Roman"/>
          <w:sz w:val="24"/>
          <w:szCs w:val="24"/>
        </w:rPr>
        <w:t>.</w:t>
      </w:r>
    </w:p>
    <w:p w:rsidR="00AD4158" w:rsidRDefault="00AD4158" w:rsidP="00AD4158">
      <w:pPr>
        <w:pStyle w:val="a8"/>
        <w:spacing w:before="0" w:beforeAutospacing="0" w:after="0" w:afterAutospacing="0" w:line="360" w:lineRule="auto"/>
        <w:jc w:val="both"/>
        <w:rPr>
          <w:b/>
          <w:bCs/>
        </w:rPr>
      </w:pPr>
    </w:p>
    <w:p w:rsidR="00AD4158" w:rsidRPr="00DC0820" w:rsidRDefault="00AD4158" w:rsidP="00AD4158">
      <w:pPr>
        <w:spacing w:before="360" w:after="120" w:line="288" w:lineRule="auto"/>
        <w:ind w:firstLine="709"/>
        <w:jc w:val="both"/>
        <w:rPr>
          <w:b/>
        </w:rPr>
      </w:pPr>
      <w:r w:rsidRPr="00DC0820">
        <w:rPr>
          <w:b/>
        </w:rPr>
        <w:t xml:space="preserve">1.2. Обоснование </w:t>
      </w:r>
      <w:r w:rsidR="00150B85">
        <w:rPr>
          <w:b/>
        </w:rPr>
        <w:t xml:space="preserve">необходимости </w:t>
      </w:r>
      <w:r w:rsidRPr="00DC0820">
        <w:rPr>
          <w:b/>
        </w:rPr>
        <w:t>актуализации профессионального стандарта</w:t>
      </w:r>
    </w:p>
    <w:p w:rsidR="00AD4158" w:rsidRDefault="00E22859" w:rsidP="00F9209E">
      <w:pPr>
        <w:pStyle w:val="af9"/>
      </w:pPr>
      <w:r>
        <w:tab/>
      </w:r>
      <w:r w:rsidR="00AD4158" w:rsidRPr="00331A7A">
        <w:t>В ходе анализа профессионального стандарта «</w:t>
      </w:r>
      <w:r w:rsidR="00AE06E1">
        <w:t>Бетонщик</w:t>
      </w:r>
      <w:r w:rsidR="00AD4158" w:rsidRPr="00331A7A">
        <w:t xml:space="preserve">», утвержденного </w:t>
      </w:r>
      <w:r>
        <w:t>приказом Минтруда России № 74н от 10.02</w:t>
      </w:r>
      <w:r w:rsidR="00331A7A" w:rsidRPr="00331A7A">
        <w:t>.2015</w:t>
      </w:r>
      <w:r w:rsidR="00AD4158" w:rsidRPr="00331A7A">
        <w:t>г</w:t>
      </w:r>
      <w:r>
        <w:t xml:space="preserve"> была выявлена необходимость в актуализации.</w:t>
      </w:r>
    </w:p>
    <w:p w:rsidR="00E22859" w:rsidRDefault="00E22859" w:rsidP="00F9209E">
      <w:pPr>
        <w:pStyle w:val="af9"/>
      </w:pPr>
      <w:r>
        <w:tab/>
        <w:t>В рамка</w:t>
      </w:r>
      <w:r w:rsidR="003A7B36">
        <w:t>х поставленной задачи были актуализированы</w:t>
      </w:r>
      <w:r>
        <w:t xml:space="preserve">: </w:t>
      </w:r>
    </w:p>
    <w:p w:rsidR="008A506B" w:rsidRDefault="008A506B" w:rsidP="0073144A">
      <w:pPr>
        <w:pStyle w:val="af9"/>
        <w:numPr>
          <w:ilvl w:val="1"/>
          <w:numId w:val="4"/>
        </w:numPr>
      </w:pPr>
      <w:r>
        <w:t>Основная цель вида профессиональной деятельности</w:t>
      </w:r>
    </w:p>
    <w:p w:rsidR="008A506B" w:rsidRDefault="008A506B" w:rsidP="0073144A">
      <w:pPr>
        <w:pStyle w:val="af9"/>
        <w:numPr>
          <w:ilvl w:val="1"/>
          <w:numId w:val="4"/>
        </w:numPr>
      </w:pPr>
      <w:r>
        <w:t>Группа занятий (ОКЗ) приведена в соответствие с классификатором</w:t>
      </w:r>
      <w:r w:rsidRPr="008A506B">
        <w:t xml:space="preserve"> занятий ОК 010-2014</w:t>
      </w:r>
    </w:p>
    <w:p w:rsidR="003A7B36" w:rsidRDefault="008A506B" w:rsidP="0073144A">
      <w:pPr>
        <w:pStyle w:val="af9"/>
        <w:numPr>
          <w:ilvl w:val="1"/>
          <w:numId w:val="4"/>
        </w:numPr>
      </w:pPr>
      <w:r>
        <w:t>Исключены и добавлены новые коды ОКВЭД</w:t>
      </w:r>
    </w:p>
    <w:p w:rsidR="008A506B" w:rsidRDefault="008A506B" w:rsidP="0073144A">
      <w:pPr>
        <w:pStyle w:val="af9"/>
        <w:numPr>
          <w:ilvl w:val="1"/>
          <w:numId w:val="4"/>
        </w:numPr>
      </w:pPr>
      <w:r>
        <w:t>Пересмотрены обобщенные трудовые функции.</w:t>
      </w:r>
    </w:p>
    <w:p w:rsidR="008A506B" w:rsidRDefault="008A506B" w:rsidP="0073144A">
      <w:pPr>
        <w:pStyle w:val="af9"/>
        <w:numPr>
          <w:ilvl w:val="1"/>
          <w:numId w:val="4"/>
        </w:numPr>
      </w:pPr>
      <w:r>
        <w:t>Пересмотрен состав трудовых функций в рамках обобщенных трудовых функций</w:t>
      </w:r>
    </w:p>
    <w:p w:rsidR="008A506B" w:rsidRDefault="008A506B" w:rsidP="0073144A">
      <w:pPr>
        <w:pStyle w:val="af9"/>
        <w:numPr>
          <w:ilvl w:val="1"/>
          <w:numId w:val="4"/>
        </w:numPr>
      </w:pPr>
      <w:r>
        <w:t>Пересмотрены «Требования к образованию и обучению»</w:t>
      </w:r>
    </w:p>
    <w:p w:rsidR="008A506B" w:rsidRDefault="008A506B" w:rsidP="0073144A">
      <w:pPr>
        <w:pStyle w:val="af9"/>
        <w:numPr>
          <w:ilvl w:val="1"/>
          <w:numId w:val="4"/>
        </w:numPr>
      </w:pPr>
      <w:r>
        <w:t>Пересмотрены «Особые условия допуска к работе»</w:t>
      </w:r>
    </w:p>
    <w:p w:rsidR="008A506B" w:rsidRDefault="008A506B" w:rsidP="0073144A">
      <w:pPr>
        <w:pStyle w:val="af9"/>
        <w:numPr>
          <w:ilvl w:val="1"/>
          <w:numId w:val="4"/>
        </w:numPr>
      </w:pPr>
      <w:r>
        <w:t>Пересмотрены «Трудовые действия», «Необходимые умения, «Необходимые знания»</w:t>
      </w:r>
    </w:p>
    <w:p w:rsidR="008A506B" w:rsidRDefault="003A7B36" w:rsidP="00F9209E">
      <w:pPr>
        <w:pStyle w:val="af9"/>
      </w:pPr>
      <w:r>
        <w:tab/>
      </w:r>
    </w:p>
    <w:p w:rsidR="00150B85" w:rsidRDefault="009F3DBC" w:rsidP="00F9209E">
      <w:pPr>
        <w:pStyle w:val="af9"/>
      </w:pPr>
      <w:r>
        <w:lastRenderedPageBreak/>
        <w:t>1.9</w:t>
      </w:r>
      <w:r w:rsidR="003A7B36">
        <w:t xml:space="preserve"> </w:t>
      </w:r>
      <w:r>
        <w:t xml:space="preserve"> Проведена к</w:t>
      </w:r>
      <w:r w:rsidR="003A7B36">
        <w:t xml:space="preserve">оррекция в соответствии с изменением Макета профессионального стандарта В связи с изменением Макета профессионального стандарта (Приказ Министерства труда и социальной защиты Российской Федерации 29.09.2014 № 665н "О внесении изменений в Макет профессионального стандарта, утвержденный приказом Министерства труда и социальной защиты Российской Федерации от 12 апреля 2013 г. N 147н") </w:t>
      </w:r>
    </w:p>
    <w:p w:rsidR="00150B85" w:rsidRPr="00150B85" w:rsidRDefault="00150B85" w:rsidP="009F3DBC">
      <w:pPr>
        <w:pStyle w:val="ac"/>
        <w:widowControl w:val="0"/>
        <w:autoSpaceDE w:val="0"/>
        <w:autoSpaceDN w:val="0"/>
        <w:adjustRightInd w:val="0"/>
        <w:spacing w:line="276" w:lineRule="auto"/>
        <w:ind w:left="0" w:right="20" w:firstLine="567"/>
        <w:contextualSpacing/>
        <w:jc w:val="both"/>
      </w:pPr>
      <w:r w:rsidRPr="00150B85">
        <w:rPr>
          <w:color w:val="000000"/>
        </w:rPr>
        <w:t>Уведомление об актуализации профессионального стандарта</w:t>
      </w:r>
      <w:r w:rsidRPr="00150B85">
        <w:t xml:space="preserve"> размещено на сайте </w:t>
      </w:r>
      <w:r w:rsidRPr="00150B85">
        <w:rPr>
          <w:color w:val="000000"/>
        </w:rPr>
        <w:t xml:space="preserve">«Профессиональные стандарты»: </w:t>
      </w:r>
      <w:r w:rsidR="003B6641" w:rsidRPr="003B6641">
        <w:rPr>
          <w:color w:val="000000"/>
        </w:rPr>
        <w:t>http://profstandart.rosmintrud.ru/obshchiy-informatsionnyy-blok/reestr-uvedomleniy-o-razrabotke-peresmotre-professionalnykh-standartov/index.php?ELEMENT_ID=77315</w:t>
      </w:r>
    </w:p>
    <w:p w:rsidR="00150B85" w:rsidRPr="00331A7A" w:rsidRDefault="00150B85" w:rsidP="00150B85">
      <w:pPr>
        <w:pStyle w:val="ac"/>
        <w:widowControl w:val="0"/>
        <w:autoSpaceDE w:val="0"/>
        <w:autoSpaceDN w:val="0"/>
        <w:adjustRightInd w:val="0"/>
        <w:spacing w:line="276" w:lineRule="auto"/>
        <w:ind w:left="0" w:right="20"/>
        <w:contextualSpacing/>
        <w:jc w:val="both"/>
      </w:pPr>
    </w:p>
    <w:p w:rsidR="0059484D" w:rsidRPr="000D1E23" w:rsidRDefault="0059484D" w:rsidP="00CB11E2">
      <w:pPr>
        <w:pStyle w:val="1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484D" w:rsidRDefault="0059484D" w:rsidP="00AA5887">
      <w:pPr>
        <w:pStyle w:val="11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A5887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150B85">
        <w:rPr>
          <w:rFonts w:ascii="Times New Roman" w:hAnsi="Times New Roman" w:cs="Times New Roman"/>
          <w:b/>
          <w:bCs/>
          <w:sz w:val="24"/>
          <w:szCs w:val="24"/>
        </w:rPr>
        <w:t>Актуализация профессионального стандарта</w:t>
      </w:r>
    </w:p>
    <w:p w:rsidR="009F3DBC" w:rsidRDefault="00695DAF" w:rsidP="00DB0293">
      <w:pPr>
        <w:pStyle w:val="afb"/>
        <w:spacing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Организацией выполняющей актуализацию профессионального стандарта является </w:t>
      </w:r>
      <w:r w:rsidR="00DB0293">
        <w:rPr>
          <w:sz w:val="24"/>
          <w:szCs w:val="24"/>
        </w:rPr>
        <w:t>ООО «ИЭмСИ»:</w:t>
      </w:r>
    </w:p>
    <w:p w:rsidR="00DB0293" w:rsidRPr="00777A0C" w:rsidRDefault="00DB0293" w:rsidP="00DB0293">
      <w:pPr>
        <w:tabs>
          <w:tab w:val="left" w:pos="540"/>
        </w:tabs>
        <w:spacing w:line="360" w:lineRule="auto"/>
        <w:jc w:val="both"/>
      </w:pPr>
      <w:r>
        <w:tab/>
      </w:r>
      <w:r w:rsidRPr="00777A0C">
        <w:t>Основной целью ООО «ИЭмСи» является оказание всесторонней помощи специалистам в области строительства, проектирования, инженерных изысканий при осуществлении их профессиональной деятельности.</w:t>
      </w:r>
    </w:p>
    <w:p w:rsidR="00DB0293" w:rsidRPr="002A5842" w:rsidRDefault="00DB0293" w:rsidP="00DB0293">
      <w:pPr>
        <w:pStyle w:val="a8"/>
        <w:spacing w:before="0" w:beforeAutospacing="0" w:after="270" w:afterAutospacing="0" w:line="360" w:lineRule="auto"/>
        <w:jc w:val="both"/>
      </w:pPr>
      <w:r w:rsidRPr="00777A0C">
        <w:tab/>
        <w:t>ООО «ИЭмСи» активно участвует в разработке профессиональных стандартов, нормативных документов,  в общественных обсуждениях, подаче предложений и замечания к проектам профессиональных стандартов, нормативных док</w:t>
      </w:r>
      <w:r>
        <w:t>ументов, экспертизе документов.</w:t>
      </w:r>
    </w:p>
    <w:p w:rsidR="00695DAF" w:rsidRPr="00316D60" w:rsidRDefault="00695DAF" w:rsidP="00DB0293">
      <w:pPr>
        <w:pStyle w:val="1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484D" w:rsidRPr="00081897" w:rsidRDefault="00AA0A4B" w:rsidP="00316D6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897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695DAF">
        <w:rPr>
          <w:rFonts w:ascii="Times New Roman" w:hAnsi="Times New Roman" w:cs="Times New Roman"/>
          <w:b/>
          <w:sz w:val="24"/>
          <w:szCs w:val="24"/>
        </w:rPr>
        <w:t>Актуализация</w:t>
      </w:r>
      <w:r w:rsidR="0059484D" w:rsidRPr="00081897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стандарта проводилась в три этапа.</w:t>
      </w:r>
    </w:p>
    <w:p w:rsidR="007C49AC" w:rsidRPr="00081897" w:rsidRDefault="00316D60" w:rsidP="0061352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897">
        <w:rPr>
          <w:rFonts w:ascii="Times New Roman" w:hAnsi="Times New Roman" w:cs="Times New Roman"/>
          <w:b/>
          <w:sz w:val="24"/>
          <w:szCs w:val="24"/>
        </w:rPr>
        <w:t>2</w:t>
      </w:r>
      <w:r w:rsidR="0059484D" w:rsidRPr="00081897">
        <w:rPr>
          <w:rFonts w:ascii="Times New Roman" w:hAnsi="Times New Roman" w:cs="Times New Roman"/>
          <w:b/>
          <w:sz w:val="24"/>
          <w:szCs w:val="24"/>
        </w:rPr>
        <w:t>.1</w:t>
      </w:r>
      <w:r w:rsidR="00AA0A4B" w:rsidRPr="00081897">
        <w:rPr>
          <w:rFonts w:ascii="Times New Roman" w:hAnsi="Times New Roman" w:cs="Times New Roman"/>
          <w:b/>
          <w:sz w:val="24"/>
          <w:szCs w:val="24"/>
        </w:rPr>
        <w:t>.1</w:t>
      </w:r>
      <w:r w:rsidR="0059484D" w:rsidRPr="00081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DAF">
        <w:rPr>
          <w:rFonts w:ascii="Times New Roman" w:hAnsi="Times New Roman" w:cs="Times New Roman"/>
          <w:b/>
          <w:sz w:val="24"/>
          <w:szCs w:val="24"/>
        </w:rPr>
        <w:t>Этап 1. Подготовка к актуализации</w:t>
      </w:r>
      <w:r w:rsidR="007C49AC" w:rsidRPr="00081897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стандарта.</w:t>
      </w:r>
    </w:p>
    <w:p w:rsidR="0059484D" w:rsidRDefault="0059484D" w:rsidP="0061352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316D60">
        <w:rPr>
          <w:rFonts w:ascii="Times New Roman" w:hAnsi="Times New Roman" w:cs="Times New Roman"/>
          <w:sz w:val="24"/>
          <w:szCs w:val="24"/>
        </w:rPr>
        <w:t xml:space="preserve">была сформирована экспертная </w:t>
      </w:r>
      <w:r w:rsidR="00316D60" w:rsidRPr="0043764F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7C49AC">
        <w:rPr>
          <w:rFonts w:ascii="Times New Roman" w:hAnsi="Times New Roman" w:cs="Times New Roman"/>
          <w:sz w:val="24"/>
          <w:szCs w:val="24"/>
        </w:rPr>
        <w:t>и определены основные требования к ключевым</w:t>
      </w:r>
      <w:r w:rsidR="00695DAF">
        <w:rPr>
          <w:rFonts w:ascii="Times New Roman" w:hAnsi="Times New Roman" w:cs="Times New Roman"/>
          <w:sz w:val="24"/>
          <w:szCs w:val="24"/>
        </w:rPr>
        <w:t xml:space="preserve"> экспертам, участвующим в актуализации</w:t>
      </w:r>
      <w:r w:rsidR="007C49AC">
        <w:rPr>
          <w:rFonts w:ascii="Times New Roman" w:hAnsi="Times New Roman" w:cs="Times New Roman"/>
          <w:sz w:val="24"/>
          <w:szCs w:val="24"/>
        </w:rPr>
        <w:t>.</w:t>
      </w:r>
      <w:r w:rsidR="00316D60">
        <w:rPr>
          <w:rFonts w:ascii="Times New Roman" w:hAnsi="Times New Roman" w:cs="Times New Roman"/>
          <w:sz w:val="24"/>
          <w:szCs w:val="24"/>
        </w:rPr>
        <w:t xml:space="preserve"> С</w:t>
      </w:r>
      <w:r w:rsidR="00934C55">
        <w:rPr>
          <w:rFonts w:ascii="Times New Roman" w:hAnsi="Times New Roman" w:cs="Times New Roman"/>
          <w:sz w:val="24"/>
          <w:szCs w:val="24"/>
        </w:rPr>
        <w:t xml:space="preserve">ведения об организациях, привлеченных к </w:t>
      </w:r>
      <w:r w:rsidR="00695DAF">
        <w:rPr>
          <w:rFonts w:ascii="Times New Roman" w:hAnsi="Times New Roman" w:cs="Times New Roman"/>
          <w:sz w:val="24"/>
          <w:szCs w:val="24"/>
        </w:rPr>
        <w:t xml:space="preserve">актуализации </w:t>
      </w:r>
      <w:r w:rsidR="00934C55">
        <w:rPr>
          <w:rFonts w:ascii="Times New Roman" w:hAnsi="Times New Roman" w:cs="Times New Roman"/>
          <w:sz w:val="24"/>
          <w:szCs w:val="24"/>
        </w:rPr>
        <w:t>проекта профессионального стандарта</w:t>
      </w:r>
      <w:r w:rsidR="00316D60">
        <w:rPr>
          <w:rFonts w:ascii="Times New Roman" w:hAnsi="Times New Roman" w:cs="Times New Roman"/>
          <w:sz w:val="24"/>
          <w:szCs w:val="24"/>
        </w:rPr>
        <w:t xml:space="preserve"> представлен в приложении </w:t>
      </w:r>
      <w:r w:rsidR="0043764F" w:rsidRPr="0043764F">
        <w:rPr>
          <w:rFonts w:ascii="Times New Roman" w:hAnsi="Times New Roman" w:cs="Times New Roman"/>
          <w:sz w:val="24"/>
          <w:szCs w:val="24"/>
        </w:rPr>
        <w:t>№ 1</w:t>
      </w:r>
      <w:r w:rsidR="00316D60" w:rsidRPr="0043764F">
        <w:rPr>
          <w:rFonts w:ascii="Times New Roman" w:hAnsi="Times New Roman" w:cs="Times New Roman"/>
          <w:sz w:val="24"/>
          <w:szCs w:val="24"/>
        </w:rPr>
        <w:t xml:space="preserve"> к По</w:t>
      </w:r>
      <w:r w:rsidR="00316D60">
        <w:rPr>
          <w:rFonts w:ascii="Times New Roman" w:hAnsi="Times New Roman" w:cs="Times New Roman"/>
          <w:sz w:val="24"/>
          <w:szCs w:val="24"/>
        </w:rPr>
        <w:t xml:space="preserve">яснительной записке. </w:t>
      </w:r>
    </w:p>
    <w:p w:rsidR="007C49AC" w:rsidRDefault="007A3BD5" w:rsidP="007A3BD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0A4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49AC">
        <w:rPr>
          <w:rFonts w:ascii="Times New Roman" w:hAnsi="Times New Roman" w:cs="Times New Roman"/>
          <w:sz w:val="24"/>
          <w:szCs w:val="24"/>
        </w:rPr>
        <w:t xml:space="preserve"> Этап. 2. </w:t>
      </w:r>
      <w:r w:rsidR="003D5D9A">
        <w:rPr>
          <w:rFonts w:ascii="Times New Roman" w:hAnsi="Times New Roman" w:cs="Times New Roman"/>
          <w:sz w:val="24"/>
          <w:szCs w:val="24"/>
        </w:rPr>
        <w:t>Анализ</w:t>
      </w:r>
    </w:p>
    <w:p w:rsidR="007A3BD5" w:rsidRDefault="007A3BD5" w:rsidP="007A3BD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втором этапе </w:t>
      </w:r>
      <w:r w:rsidR="00934C55">
        <w:rPr>
          <w:rFonts w:ascii="Times New Roman" w:hAnsi="Times New Roman" w:cs="Times New Roman"/>
          <w:sz w:val="24"/>
          <w:szCs w:val="24"/>
        </w:rPr>
        <w:t>был проведен анализ вида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36">
        <w:rPr>
          <w:rFonts w:ascii="Times New Roman" w:hAnsi="Times New Roman" w:cs="Times New Roman"/>
          <w:sz w:val="24"/>
          <w:szCs w:val="24"/>
        </w:rPr>
        <w:t>«</w:t>
      </w:r>
      <w:r w:rsidR="009F3DBC" w:rsidRPr="007B7336">
        <w:rPr>
          <w:rFonts w:ascii="Times New Roman" w:hAnsi="Times New Roman" w:cs="Times New Roman"/>
          <w:sz w:val="24"/>
          <w:szCs w:val="24"/>
        </w:rPr>
        <w:t>Выполнение бетонных работ</w:t>
      </w:r>
      <w:r w:rsidRPr="007B733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анализ актуального </w:t>
      </w:r>
      <w:r w:rsidRPr="004121F7">
        <w:rPr>
          <w:rFonts w:ascii="Times New Roman" w:hAnsi="Times New Roman" w:cs="Times New Roman"/>
          <w:sz w:val="24"/>
          <w:szCs w:val="24"/>
        </w:rPr>
        <w:t>состояния и перспектив развития вида профессиональной деятельности  с учетом отечественных и международных тенденций</w:t>
      </w:r>
      <w:r>
        <w:rPr>
          <w:rFonts w:ascii="Times New Roman" w:hAnsi="Times New Roman" w:cs="Times New Roman"/>
          <w:sz w:val="24"/>
          <w:szCs w:val="24"/>
        </w:rPr>
        <w:t>, в рамках которого были определены трудовые функции и трудовые действия</w:t>
      </w:r>
      <w:r w:rsidR="009F3DBC">
        <w:rPr>
          <w:rFonts w:ascii="Times New Roman" w:hAnsi="Times New Roman" w:cs="Times New Roman"/>
          <w:sz w:val="24"/>
          <w:szCs w:val="24"/>
        </w:rPr>
        <w:t xml:space="preserve"> Бетонщика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49AC">
        <w:rPr>
          <w:rFonts w:ascii="Times New Roman" w:hAnsi="Times New Roman" w:cs="Times New Roman"/>
          <w:sz w:val="24"/>
          <w:szCs w:val="24"/>
        </w:rPr>
        <w:t>Для этого были проанализированы:</w:t>
      </w:r>
    </w:p>
    <w:p w:rsidR="007C49AC" w:rsidRDefault="007C49AC" w:rsidP="007A3BD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нормативные, методические, учебные, технологические документы,</w:t>
      </w:r>
      <w:r w:rsidR="00D44D75">
        <w:rPr>
          <w:rFonts w:ascii="Times New Roman" w:hAnsi="Times New Roman" w:cs="Times New Roman"/>
          <w:sz w:val="24"/>
          <w:szCs w:val="24"/>
        </w:rPr>
        <w:t xml:space="preserve"> в области очистки сточных вод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49AC" w:rsidRDefault="009F3DBC" w:rsidP="007A3BD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7C49AC">
        <w:rPr>
          <w:rFonts w:ascii="Times New Roman" w:hAnsi="Times New Roman" w:cs="Times New Roman"/>
          <w:sz w:val="24"/>
          <w:szCs w:val="24"/>
        </w:rPr>
        <w:t>квалификационные характеристики, содержащиеся в действующих классификаторах и справочниках социально-экономической информации;</w:t>
      </w:r>
    </w:p>
    <w:p w:rsidR="007C49AC" w:rsidRDefault="007C49AC" w:rsidP="007C49A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актуальное состояние и перспективы развития вида профессиональной деятельности </w:t>
      </w:r>
      <w:r w:rsidR="009F3DBC" w:rsidRPr="007B7336">
        <w:rPr>
          <w:rFonts w:ascii="Times New Roman" w:hAnsi="Times New Roman" w:cs="Times New Roman"/>
          <w:sz w:val="24"/>
          <w:szCs w:val="24"/>
        </w:rPr>
        <w:t>«Выполнение бетонных работ»</w:t>
      </w:r>
      <w:r w:rsidRPr="007B7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российские и международные профессиональные стандарты по</w:t>
      </w:r>
      <w:r w:rsidR="003D5D9A">
        <w:rPr>
          <w:rFonts w:ascii="Times New Roman" w:hAnsi="Times New Roman" w:cs="Times New Roman"/>
          <w:sz w:val="24"/>
          <w:szCs w:val="24"/>
        </w:rPr>
        <w:t xml:space="preserve"> родственным видам деятельности.</w:t>
      </w:r>
    </w:p>
    <w:p w:rsidR="003D5D9A" w:rsidRPr="00081897" w:rsidRDefault="007C49AC" w:rsidP="003D5D9A">
      <w:pPr>
        <w:pStyle w:val="a7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1897">
        <w:rPr>
          <w:rFonts w:ascii="Times New Roman" w:hAnsi="Times New Roman"/>
          <w:b/>
          <w:sz w:val="24"/>
          <w:szCs w:val="24"/>
        </w:rPr>
        <w:t>2.</w:t>
      </w:r>
      <w:r w:rsidR="00AA0A4B" w:rsidRPr="00081897">
        <w:rPr>
          <w:rFonts w:ascii="Times New Roman" w:hAnsi="Times New Roman"/>
          <w:b/>
          <w:sz w:val="24"/>
          <w:szCs w:val="24"/>
        </w:rPr>
        <w:t>1.</w:t>
      </w:r>
      <w:r w:rsidRPr="00081897">
        <w:rPr>
          <w:rFonts w:ascii="Times New Roman" w:hAnsi="Times New Roman"/>
          <w:b/>
          <w:sz w:val="24"/>
          <w:szCs w:val="24"/>
        </w:rPr>
        <w:t xml:space="preserve">3 </w:t>
      </w:r>
      <w:r w:rsidR="008B38F5" w:rsidRPr="00081897">
        <w:rPr>
          <w:rFonts w:ascii="Times New Roman" w:hAnsi="Times New Roman"/>
          <w:b/>
          <w:sz w:val="24"/>
          <w:szCs w:val="24"/>
        </w:rPr>
        <w:t xml:space="preserve">Этап 3. </w:t>
      </w:r>
      <w:r w:rsidR="00695DAF">
        <w:rPr>
          <w:rFonts w:ascii="Times New Roman" w:hAnsi="Times New Roman"/>
          <w:b/>
          <w:sz w:val="24"/>
          <w:szCs w:val="24"/>
        </w:rPr>
        <w:t xml:space="preserve">Актуализация </w:t>
      </w:r>
      <w:r w:rsidR="003D5D9A" w:rsidRPr="00081897">
        <w:rPr>
          <w:rFonts w:ascii="Times New Roman" w:hAnsi="Times New Roman"/>
          <w:b/>
          <w:sz w:val="24"/>
          <w:szCs w:val="24"/>
        </w:rPr>
        <w:t>проекта профессионального стандарта</w:t>
      </w:r>
    </w:p>
    <w:p w:rsidR="007A3BD5" w:rsidRDefault="007C49AC" w:rsidP="00613523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третьем этапе </w:t>
      </w:r>
      <w:r w:rsidR="00983237">
        <w:rPr>
          <w:rFonts w:ascii="Times New Roman" w:hAnsi="Times New Roman"/>
          <w:sz w:val="24"/>
          <w:szCs w:val="24"/>
        </w:rPr>
        <w:t>был актуализирован</w:t>
      </w:r>
      <w:r w:rsidR="003D5D9A">
        <w:rPr>
          <w:rFonts w:ascii="Times New Roman" w:hAnsi="Times New Roman"/>
          <w:sz w:val="24"/>
          <w:szCs w:val="24"/>
        </w:rPr>
        <w:t xml:space="preserve"> проект функциональной карты вида пр</w:t>
      </w:r>
      <w:r w:rsidR="009F3DBC">
        <w:rPr>
          <w:rFonts w:ascii="Times New Roman" w:hAnsi="Times New Roman"/>
          <w:sz w:val="24"/>
          <w:szCs w:val="24"/>
        </w:rPr>
        <w:t xml:space="preserve">офессиональной </w:t>
      </w:r>
      <w:r w:rsidR="009F3DBC" w:rsidRPr="007B7336">
        <w:rPr>
          <w:rFonts w:ascii="Times New Roman" w:hAnsi="Times New Roman"/>
          <w:sz w:val="24"/>
          <w:szCs w:val="24"/>
        </w:rPr>
        <w:t xml:space="preserve">деятельности </w:t>
      </w:r>
      <w:r w:rsidR="009F3DBC" w:rsidRPr="007B7336">
        <w:rPr>
          <w:rFonts w:ascii="Times New Roman" w:hAnsi="Times New Roman" w:cs="Times New Roman"/>
          <w:sz w:val="24"/>
          <w:szCs w:val="24"/>
        </w:rPr>
        <w:t>«Выполнение бетонных работ»</w:t>
      </w:r>
      <w:r w:rsidR="003D5D9A" w:rsidRPr="007B7336">
        <w:rPr>
          <w:rFonts w:ascii="Times New Roman" w:hAnsi="Times New Roman"/>
          <w:sz w:val="24"/>
          <w:szCs w:val="24"/>
        </w:rPr>
        <w:t>.</w:t>
      </w:r>
    </w:p>
    <w:p w:rsidR="003D5D9A" w:rsidRDefault="003D5D9A" w:rsidP="00613523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экспертной группы вместе с привлеченными специалистами были реализованы:</w:t>
      </w:r>
    </w:p>
    <w:p w:rsidR="003D5D9A" w:rsidRDefault="00983237" w:rsidP="00613523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программы актуализации</w:t>
      </w:r>
      <w:r w:rsidR="003D5D9A">
        <w:rPr>
          <w:rFonts w:ascii="Times New Roman" w:hAnsi="Times New Roman"/>
          <w:sz w:val="24"/>
          <w:szCs w:val="24"/>
        </w:rPr>
        <w:t xml:space="preserve"> проекта профессионального стандарта;</w:t>
      </w:r>
    </w:p>
    <w:p w:rsidR="003D5D9A" w:rsidRDefault="003D5D9A" w:rsidP="00613523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структурно-функционального анализа вида профессиональной деятельности и предварительное отнесение трудовых функций к уровням квалификации;</w:t>
      </w:r>
    </w:p>
    <w:p w:rsidR="008B38F5" w:rsidRDefault="003D5D9A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8B38F5">
        <w:rPr>
          <w:rFonts w:ascii="Times New Roman" w:hAnsi="Times New Roman"/>
          <w:sz w:val="24"/>
          <w:szCs w:val="24"/>
        </w:rPr>
        <w:t>подготовка проекта профессионального стандарта;</w:t>
      </w:r>
    </w:p>
    <w:p w:rsidR="008B38F5" w:rsidRDefault="008B38F5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проектных сессий с участием членов экспертной группы по согласованию проекта профессионального стандарта,</w:t>
      </w:r>
    </w:p>
    <w:p w:rsidR="008B38F5" w:rsidRPr="004F0BCD" w:rsidRDefault="008B38F5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0BCD">
        <w:rPr>
          <w:rFonts w:ascii="Times New Roman" w:hAnsi="Times New Roman"/>
          <w:b/>
          <w:sz w:val="24"/>
          <w:szCs w:val="24"/>
        </w:rPr>
        <w:t>2.</w:t>
      </w:r>
      <w:r w:rsidR="00AA0A4B" w:rsidRPr="004F0BCD">
        <w:rPr>
          <w:rFonts w:ascii="Times New Roman" w:hAnsi="Times New Roman"/>
          <w:b/>
          <w:sz w:val="24"/>
          <w:szCs w:val="24"/>
        </w:rPr>
        <w:t>1.</w:t>
      </w:r>
      <w:r w:rsidRPr="004F0BCD">
        <w:rPr>
          <w:rFonts w:ascii="Times New Roman" w:hAnsi="Times New Roman"/>
          <w:b/>
          <w:sz w:val="24"/>
          <w:szCs w:val="24"/>
        </w:rPr>
        <w:t>4 Этап 4. Професси</w:t>
      </w:r>
      <w:r w:rsidR="004F0BCD">
        <w:rPr>
          <w:rFonts w:ascii="Times New Roman" w:hAnsi="Times New Roman"/>
          <w:b/>
          <w:sz w:val="24"/>
          <w:szCs w:val="24"/>
        </w:rPr>
        <w:t>онально-общественное обсуждение</w:t>
      </w:r>
    </w:p>
    <w:p w:rsidR="008B38F5" w:rsidRDefault="008B38F5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четвертого этапа </w:t>
      </w:r>
      <w:r w:rsidR="00983237">
        <w:rPr>
          <w:rFonts w:ascii="Times New Roman" w:hAnsi="Times New Roman"/>
          <w:sz w:val="24"/>
          <w:szCs w:val="24"/>
        </w:rPr>
        <w:t xml:space="preserve">актуализации </w:t>
      </w:r>
      <w:r>
        <w:rPr>
          <w:rFonts w:ascii="Times New Roman" w:hAnsi="Times New Roman"/>
          <w:sz w:val="24"/>
          <w:szCs w:val="24"/>
        </w:rPr>
        <w:t xml:space="preserve">проекта </w:t>
      </w:r>
      <w:r w:rsidR="00983237">
        <w:rPr>
          <w:rFonts w:ascii="Times New Roman" w:hAnsi="Times New Roman"/>
          <w:sz w:val="24"/>
          <w:szCs w:val="24"/>
        </w:rPr>
        <w:t>профессионального стандарта будут</w:t>
      </w:r>
      <w:r>
        <w:rPr>
          <w:rFonts w:ascii="Times New Roman" w:hAnsi="Times New Roman"/>
          <w:sz w:val="24"/>
          <w:szCs w:val="24"/>
        </w:rPr>
        <w:t xml:space="preserve"> проведены: </w:t>
      </w:r>
    </w:p>
    <w:p w:rsidR="008B38F5" w:rsidRDefault="008B38F5" w:rsidP="00D44D75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проекта профессионального стандарта</w:t>
      </w:r>
      <w:r w:rsidR="00D44D75">
        <w:rPr>
          <w:rFonts w:ascii="Times New Roman" w:hAnsi="Times New Roman"/>
          <w:sz w:val="24"/>
          <w:szCs w:val="24"/>
        </w:rPr>
        <w:t xml:space="preserve"> с профессиональным сообществом;</w:t>
      </w:r>
    </w:p>
    <w:p w:rsidR="00AA0A4B" w:rsidRDefault="008B38F5" w:rsidP="008B38F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сбор и анализ поступивших предложений и замечаний по прое</w:t>
      </w:r>
      <w:r w:rsidR="00AA0A4B">
        <w:rPr>
          <w:rFonts w:ascii="Times New Roman" w:hAnsi="Times New Roman" w:cs="Times New Roman"/>
          <w:sz w:val="24"/>
          <w:szCs w:val="24"/>
        </w:rPr>
        <w:t>кту профессионального стандарта;</w:t>
      </w:r>
    </w:p>
    <w:p w:rsidR="008B38F5" w:rsidRPr="00AA0A4B" w:rsidRDefault="00AA0A4B" w:rsidP="008B38F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4B">
        <w:rPr>
          <w:rFonts w:ascii="Times New Roman" w:hAnsi="Times New Roman" w:cs="Times New Roman"/>
          <w:sz w:val="24"/>
          <w:szCs w:val="24"/>
        </w:rPr>
        <w:t>-</w:t>
      </w:r>
      <w:r w:rsidR="008B38F5" w:rsidRPr="00AA0A4B">
        <w:rPr>
          <w:rFonts w:ascii="Times New Roman" w:hAnsi="Times New Roman" w:cs="Times New Roman"/>
          <w:sz w:val="24"/>
          <w:szCs w:val="24"/>
        </w:rPr>
        <w:t xml:space="preserve"> </w:t>
      </w:r>
      <w:r w:rsidRPr="00AA0A4B">
        <w:rPr>
          <w:rFonts w:ascii="Times New Roman" w:hAnsi="Times New Roman" w:cs="Times New Roman"/>
          <w:sz w:val="24"/>
          <w:szCs w:val="24"/>
        </w:rPr>
        <w:t>внесение изменений в разрабатываемый проект профессионального стандарта в соответствии с замечаниями и предложениями экспертов;</w:t>
      </w:r>
    </w:p>
    <w:p w:rsidR="008B38F5" w:rsidRDefault="008B38F5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итогового проекта профессионального с</w:t>
      </w:r>
      <w:r w:rsidR="00AA0A4B">
        <w:rPr>
          <w:rFonts w:ascii="Times New Roman" w:hAnsi="Times New Roman"/>
          <w:sz w:val="24"/>
          <w:szCs w:val="24"/>
        </w:rPr>
        <w:t>тандарт и пояснительной записки;</w:t>
      </w:r>
    </w:p>
    <w:p w:rsidR="00AA0A4B" w:rsidRDefault="00AA0A4B" w:rsidP="008B38F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0A4B">
        <w:rPr>
          <w:rFonts w:ascii="Times New Roman" w:hAnsi="Times New Roman" w:cs="Times New Roman"/>
          <w:color w:val="000000"/>
          <w:sz w:val="24"/>
          <w:szCs w:val="24"/>
        </w:rPr>
        <w:t>подготовка и представление отчета по результатам работ.</w:t>
      </w:r>
    </w:p>
    <w:p w:rsidR="00983237" w:rsidRDefault="00983237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8F5" w:rsidRPr="004F0BCD" w:rsidRDefault="00AA0A4B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0BCD">
        <w:rPr>
          <w:rFonts w:ascii="Times New Roman" w:hAnsi="Times New Roman"/>
          <w:b/>
          <w:sz w:val="24"/>
          <w:szCs w:val="24"/>
        </w:rPr>
        <w:t>2.2 Информация об организациях, на базе которых проводилось исследования</w:t>
      </w:r>
    </w:p>
    <w:p w:rsidR="00AA0A4B" w:rsidRDefault="00AA0A4B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0C46">
        <w:rPr>
          <w:rFonts w:ascii="Times New Roman" w:hAnsi="Times New Roman"/>
          <w:sz w:val="24"/>
          <w:szCs w:val="24"/>
        </w:rPr>
        <w:t>Проведение исследований и структурно-функционального анализа вида профессиональной деятельности и предварительное отнесение трудовых функций к уровням квалификации, осуществлялось на базе</w:t>
      </w:r>
      <w:r w:rsidR="009F3DBC" w:rsidRPr="001C0C46">
        <w:rPr>
          <w:rFonts w:ascii="Times New Roman" w:hAnsi="Times New Roman"/>
          <w:sz w:val="24"/>
          <w:szCs w:val="24"/>
        </w:rPr>
        <w:t xml:space="preserve"> организаций</w:t>
      </w:r>
      <w:r w:rsidRPr="001C0C46">
        <w:rPr>
          <w:rFonts w:ascii="Times New Roman" w:hAnsi="Times New Roman"/>
          <w:sz w:val="24"/>
          <w:szCs w:val="24"/>
        </w:rPr>
        <w:t>:</w:t>
      </w:r>
      <w:r w:rsidR="001C0C46">
        <w:rPr>
          <w:rFonts w:ascii="Times New Roman" w:hAnsi="Times New Roman"/>
          <w:sz w:val="24"/>
          <w:szCs w:val="24"/>
        </w:rPr>
        <w:t xml:space="preserve"> </w:t>
      </w:r>
      <w:r w:rsidR="001C0C46" w:rsidRPr="00FD3341">
        <w:rPr>
          <w:rFonts w:ascii="Times New Roman" w:hAnsi="Times New Roman"/>
          <w:sz w:val="24"/>
          <w:szCs w:val="24"/>
        </w:rPr>
        <w:t>ООО «КНАУФ ГИПС», </w:t>
      </w:r>
      <w:r w:rsidR="001C0C46">
        <w:rPr>
          <w:rFonts w:ascii="Times New Roman" w:hAnsi="Times New Roman"/>
          <w:sz w:val="24"/>
          <w:szCs w:val="24"/>
        </w:rPr>
        <w:t>ЗАО «СИНТО», ООО «ИЭмСи»</w:t>
      </w:r>
    </w:p>
    <w:p w:rsidR="001C0C46" w:rsidRDefault="001C0C46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237" w:rsidRDefault="00983237" w:rsidP="0098323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983237" w:rsidRDefault="00983237" w:rsidP="004A405C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0A4B" w:rsidRPr="004F0BCD" w:rsidRDefault="00BC5C9C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0BCD">
        <w:rPr>
          <w:rFonts w:ascii="Times New Roman" w:hAnsi="Times New Roman"/>
          <w:b/>
          <w:sz w:val="24"/>
          <w:szCs w:val="24"/>
        </w:rPr>
        <w:t>2.3 Описание требований к экспертам, привлек</w:t>
      </w:r>
      <w:r w:rsidR="00983237">
        <w:rPr>
          <w:rFonts w:ascii="Times New Roman" w:hAnsi="Times New Roman"/>
          <w:b/>
          <w:sz w:val="24"/>
          <w:szCs w:val="24"/>
        </w:rPr>
        <w:t>аемым к актуализац</w:t>
      </w:r>
      <w:r w:rsidR="000A4722">
        <w:rPr>
          <w:rFonts w:ascii="Times New Roman" w:hAnsi="Times New Roman"/>
          <w:b/>
          <w:sz w:val="24"/>
          <w:szCs w:val="24"/>
        </w:rPr>
        <w:t>и</w:t>
      </w:r>
      <w:r w:rsidR="00983237">
        <w:rPr>
          <w:rFonts w:ascii="Times New Roman" w:hAnsi="Times New Roman"/>
          <w:b/>
          <w:sz w:val="24"/>
          <w:szCs w:val="24"/>
        </w:rPr>
        <w:t>и</w:t>
      </w:r>
      <w:r w:rsidRPr="004F0BCD">
        <w:rPr>
          <w:rFonts w:ascii="Times New Roman" w:hAnsi="Times New Roman"/>
          <w:b/>
          <w:sz w:val="24"/>
          <w:szCs w:val="24"/>
        </w:rPr>
        <w:t xml:space="preserve"> проекта профессионального стандарта</w:t>
      </w:r>
    </w:p>
    <w:p w:rsidR="007B7336" w:rsidRDefault="007B7336" w:rsidP="007B7336">
      <w:pPr>
        <w:pStyle w:val="5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техническим заданием и в целях актуализации профессионального стандарта «Бетонщик» была сформирована экспертная группа, состоящая из руководителей  и специалистов, осуществляющих деятельность в организациях, выполняющих монтаж </w:t>
      </w:r>
      <w:r>
        <w:rPr>
          <w:rFonts w:ascii="Times New Roman" w:hAnsi="Times New Roman"/>
          <w:bCs/>
          <w:sz w:val="24"/>
          <w:szCs w:val="24"/>
        </w:rPr>
        <w:t>санитарно-технических систем и оборудования</w:t>
      </w:r>
      <w:r>
        <w:rPr>
          <w:rFonts w:ascii="Times New Roman" w:hAnsi="Times New Roman"/>
          <w:sz w:val="24"/>
          <w:szCs w:val="24"/>
        </w:rPr>
        <w:t xml:space="preserve">, а также экспертов в области разработки профессионального стандарта. </w:t>
      </w:r>
    </w:p>
    <w:p w:rsidR="007B7336" w:rsidRDefault="007B7336" w:rsidP="007B7336">
      <w:pPr>
        <w:pStyle w:val="5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профессиональным компетенциям экспертов-разработчиков:</w:t>
      </w:r>
    </w:p>
    <w:p w:rsidR="007B7336" w:rsidRDefault="007B7336" w:rsidP="007B7336">
      <w:pPr>
        <w:pStyle w:val="5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разрабатывать профессиональный стандарт с использованием методологии функционального анализа и утвержденных методических рекомендаций;</w:t>
      </w:r>
    </w:p>
    <w:p w:rsidR="007B7336" w:rsidRDefault="007B7336" w:rsidP="007B7336">
      <w:pPr>
        <w:pStyle w:val="5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объем информации в области разработки профессионального стандарта;</w:t>
      </w:r>
    </w:p>
    <w:p w:rsidR="007B7336" w:rsidRDefault="007B7336" w:rsidP="007B7336">
      <w:pPr>
        <w:pStyle w:val="5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обсуждение и согласование разработанных документов;</w:t>
      </w:r>
    </w:p>
    <w:p w:rsidR="007B7336" w:rsidRDefault="007B7336" w:rsidP="007B7336">
      <w:pPr>
        <w:pStyle w:val="5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иметь должность – от  бетонщика до руководителя организации;</w:t>
      </w:r>
    </w:p>
    <w:p w:rsidR="007B7336" w:rsidRDefault="007B7336" w:rsidP="007B7336">
      <w:pPr>
        <w:pStyle w:val="5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иметь стаж – не менее 5 лет в области проведения бетонных работ</w:t>
      </w:r>
    </w:p>
    <w:p w:rsidR="007B7336" w:rsidRDefault="007B7336" w:rsidP="007B7336">
      <w:pPr>
        <w:pStyle w:val="5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ключевым экспертам по профессиональной деятельности:</w:t>
      </w:r>
    </w:p>
    <w:p w:rsidR="007B7336" w:rsidRDefault="007B7336" w:rsidP="007B7336">
      <w:pPr>
        <w:pStyle w:val="5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анализ профессиональной деятельности для формирование обобщенных трудовых функций, трудовых функций и действий;</w:t>
      </w:r>
    </w:p>
    <w:p w:rsidR="007B7336" w:rsidRDefault="007B7336" w:rsidP="007B7336">
      <w:pPr>
        <w:pStyle w:val="5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объективно оценивать ситуацию с точки зрения перспективы развития профессиональной деятельности;</w:t>
      </w:r>
    </w:p>
    <w:p w:rsidR="007B7336" w:rsidRDefault="007B7336" w:rsidP="007B7336">
      <w:pPr>
        <w:pStyle w:val="5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экспертные знания квалификационных требований к работникам, участвующих в бетонных работах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B7336" w:rsidRDefault="007B7336" w:rsidP="007B7336">
      <w:pPr>
        <w:pStyle w:val="5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опыт работы и профессиональные знания в области бетонных работ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81897" w:rsidRPr="004F0BCD" w:rsidRDefault="004F0BCD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0BCD">
        <w:rPr>
          <w:rFonts w:ascii="Times New Roman" w:hAnsi="Times New Roman"/>
          <w:b/>
          <w:sz w:val="24"/>
          <w:szCs w:val="24"/>
        </w:rPr>
        <w:t>2.4 Описание использованных методов</w:t>
      </w:r>
    </w:p>
    <w:p w:rsidR="004F0BCD" w:rsidRDefault="004F0BCD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профессионального стандарта был разработан с использованием следующих групп методов:</w:t>
      </w:r>
    </w:p>
    <w:p w:rsidR="00B157E2" w:rsidRDefault="004F0BCD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Аналитические методы: </w:t>
      </w:r>
    </w:p>
    <w:p w:rsidR="004F0BCD" w:rsidRDefault="00B157E2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0BCD">
        <w:rPr>
          <w:rFonts w:ascii="Times New Roman" w:hAnsi="Times New Roman"/>
          <w:sz w:val="24"/>
          <w:szCs w:val="24"/>
        </w:rPr>
        <w:t xml:space="preserve">анализ общероссийских классификаторов социально-экономической информации и квалификационных справочников (ОКПДТР, ЕТКС, ОКЗ, ОКВЭД), квалификационных характеристик по виду профессиональной деятельности; </w:t>
      </w:r>
    </w:p>
    <w:p w:rsidR="00B157E2" w:rsidRDefault="00B157E2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отраслевых/ведомственных инструкций (в том числе определяющих должностные/функциональные обязанности персонала), квалификационных характеристик, описаний рабочих мест;</w:t>
      </w:r>
    </w:p>
    <w:p w:rsidR="00B157E2" w:rsidRDefault="00B157E2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анализ отраслевых/ведомственных нормативных актов (приказов, постановлений, распоряжений), содержащих сведения о характеристиках вида профессиональной деятельности;</w:t>
      </w:r>
    </w:p>
    <w:p w:rsidR="00B157E2" w:rsidRDefault="00B157E2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документации реальных организаций (должностные инструкции</w:t>
      </w:r>
      <w:r w:rsidR="00E27E83">
        <w:rPr>
          <w:rFonts w:ascii="Times New Roman" w:hAnsi="Times New Roman"/>
          <w:sz w:val="24"/>
          <w:szCs w:val="24"/>
        </w:rPr>
        <w:t>, внутрифирменных регламентов взаимодействия работников и др.)</w:t>
      </w:r>
    </w:p>
    <w:p w:rsidR="00E27E83" w:rsidRDefault="00E27E83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моделирование профессиональной деятельности (метод структурно-функционального анализа деятельности).</w:t>
      </w:r>
    </w:p>
    <w:p w:rsidR="00E27E83" w:rsidRDefault="00E27E83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экспертных опросов:</w:t>
      </w:r>
    </w:p>
    <w:p w:rsidR="00E27E83" w:rsidRDefault="00E27E83" w:rsidP="008B38F5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анкетирование;</w:t>
      </w:r>
    </w:p>
    <w:p w:rsidR="00E27E83" w:rsidRDefault="00E27E83" w:rsidP="00E27E83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групповые экспертные оценки.</w:t>
      </w:r>
    </w:p>
    <w:p w:rsidR="00E27E83" w:rsidRDefault="00E27E83" w:rsidP="00E27E83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обсуждения и получения отзывов по разрабатываемому проекту профессионального стандарта применялись: вебинары, общественные обсуждения, сбор замечаний с использованием электронной почты. </w:t>
      </w:r>
    </w:p>
    <w:p w:rsidR="00E27E83" w:rsidRPr="00E27E83" w:rsidRDefault="00E27E83" w:rsidP="00E27E83">
      <w:pPr>
        <w:pStyle w:val="a7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7E83">
        <w:rPr>
          <w:rFonts w:ascii="Times New Roman" w:hAnsi="Times New Roman"/>
          <w:b/>
          <w:sz w:val="24"/>
          <w:szCs w:val="24"/>
        </w:rPr>
        <w:t>2.5 Общие сведения о нормативно-правовых документах, регулирующих вид профессиональной деятельности</w:t>
      </w:r>
    </w:p>
    <w:p w:rsidR="003B6641" w:rsidRDefault="00E27E83" w:rsidP="003B664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профессионального стандарта «</w:t>
      </w:r>
      <w:r w:rsidR="007B7336">
        <w:rPr>
          <w:rFonts w:ascii="Times New Roman" w:hAnsi="Times New Roman"/>
          <w:sz w:val="24"/>
          <w:szCs w:val="24"/>
        </w:rPr>
        <w:t>Бетонщик</w:t>
      </w:r>
      <w:r>
        <w:rPr>
          <w:rFonts w:ascii="Times New Roman" w:hAnsi="Times New Roman"/>
          <w:sz w:val="24"/>
          <w:szCs w:val="24"/>
        </w:rPr>
        <w:t xml:space="preserve">» </w:t>
      </w:r>
      <w:r w:rsidR="00EA485C">
        <w:rPr>
          <w:rFonts w:ascii="Times New Roman" w:hAnsi="Times New Roman"/>
          <w:sz w:val="24"/>
          <w:szCs w:val="24"/>
        </w:rPr>
        <w:t>регламентируется следующими нормативно-правовыми актами и документами</w:t>
      </w:r>
      <w:r>
        <w:rPr>
          <w:rFonts w:ascii="Times New Roman" w:hAnsi="Times New Roman"/>
          <w:sz w:val="24"/>
          <w:szCs w:val="24"/>
        </w:rPr>
        <w:t>:</w:t>
      </w:r>
      <w:r w:rsidR="007B7336">
        <w:rPr>
          <w:rFonts w:ascii="Times New Roman" w:hAnsi="Times New Roman"/>
          <w:sz w:val="24"/>
          <w:szCs w:val="24"/>
        </w:rPr>
        <w:t xml:space="preserve"> </w:t>
      </w:r>
      <w:r w:rsidR="007B7336" w:rsidRPr="007B7336">
        <w:rPr>
          <w:rFonts w:ascii="Times New Roman" w:hAnsi="Times New Roman" w:cs="Times New Roman"/>
          <w:bCs/>
          <w:color w:val="2D2D2D"/>
          <w:spacing w:val="2"/>
          <w:sz w:val="24"/>
          <w:szCs w:val="24"/>
        </w:rPr>
        <w:t>СП 63.13330.2012 Бетонные и железобетонные конструкции. Основные положения. Актуализированная редакция СНиП 52-01-2003</w:t>
      </w:r>
    </w:p>
    <w:p w:rsidR="003B6641" w:rsidRPr="003B6641" w:rsidRDefault="003B6641" w:rsidP="003B664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84D" w:rsidRPr="008E52E8" w:rsidRDefault="00150B85" w:rsidP="008E52E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 3. </w:t>
      </w:r>
      <w:r w:rsidRPr="00150B85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Профессионально-общественное обсуждение актуализируемого профессионального стандарта</w:t>
      </w:r>
    </w:p>
    <w:p w:rsidR="00C617DE" w:rsidRPr="001C0C46" w:rsidRDefault="00C617DE" w:rsidP="003B6641">
      <w:pPr>
        <w:pStyle w:val="CM10"/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1C0C46">
        <w:rPr>
          <w:rFonts w:ascii="Times New Roman" w:hAnsi="Times New Roman"/>
        </w:rPr>
        <w:t>Цель общественно-профессионального обсуждения заключалась в обеспечении контроля качества разработки проекта профессионального стандарта с видом профессиональной деятельности и основной целью вида профессиональной деятельности.</w:t>
      </w:r>
    </w:p>
    <w:p w:rsidR="00C617DE" w:rsidRPr="001C0C46" w:rsidRDefault="00C617DE" w:rsidP="00C617DE">
      <w:pPr>
        <w:spacing w:line="360" w:lineRule="auto"/>
        <w:ind w:firstLine="709"/>
        <w:jc w:val="both"/>
        <w:rPr>
          <w:lang w:eastAsia="en-US"/>
        </w:rPr>
      </w:pPr>
      <w:r w:rsidRPr="001C0C46">
        <w:t>В рамках профессионально-общественного обсуждения проекта профессионального стандарта были проведены очные встречи с экспертами – носителями знания о профессии и техническими экспертами, велось информирование представителей заинтересованных организаций о состоянии разработки и согласования проектов профессиональных стандартов, публикация хода работ в сети Интернет, на сайтах участников разработки, в т.ч.:</w:t>
      </w:r>
    </w:p>
    <w:p w:rsidR="00C617DE" w:rsidRPr="001C0C46" w:rsidRDefault="00C617DE" w:rsidP="00C617DE">
      <w:pPr>
        <w:spacing w:line="360" w:lineRule="auto"/>
        <w:ind w:firstLine="708"/>
        <w:jc w:val="both"/>
      </w:pPr>
      <w:r w:rsidRPr="001C0C46">
        <w:t>-проект профессионального стандарта размеще</w:t>
      </w:r>
      <w:r w:rsidR="00943F83">
        <w:t>н на Интернет-сайте</w:t>
      </w:r>
      <w:r w:rsidRPr="001C0C46">
        <w:t xml:space="preserve"> </w:t>
      </w:r>
      <w:hyperlink r:id="rId9" w:history="1">
        <w:r w:rsidR="00943F83" w:rsidRPr="00143CF9">
          <w:rPr>
            <w:rStyle w:val="af4"/>
          </w:rPr>
          <w:t>http://sro-ism.ru/?p=23983</w:t>
        </w:r>
      </w:hyperlink>
      <w:r w:rsidR="00224EDC">
        <w:rPr>
          <w:rStyle w:val="af4"/>
        </w:rPr>
        <w:t xml:space="preserve">, </w:t>
      </w:r>
      <w:r w:rsidR="00224EDC" w:rsidRPr="00224EDC">
        <w:rPr>
          <w:rStyle w:val="af4"/>
        </w:rPr>
        <w:t>http://kcp24.ru/novosti/1115-startovalo-professionalno-obshchestvennoe-obsuzhdenie-kataliziruemogo-professionalnogo-standarta-betonshchik.html</w:t>
      </w:r>
      <w:bookmarkStart w:id="0" w:name="_GoBack"/>
      <w:bookmarkEnd w:id="0"/>
      <w:r w:rsidR="00943F83">
        <w:t>.</w:t>
      </w:r>
    </w:p>
    <w:p w:rsidR="00C617DE" w:rsidRPr="007963E8" w:rsidRDefault="00C617DE" w:rsidP="00C617DE">
      <w:pPr>
        <w:spacing w:line="360" w:lineRule="auto"/>
        <w:ind w:firstLine="720"/>
        <w:jc w:val="both"/>
      </w:pPr>
      <w:r w:rsidRPr="007963E8">
        <w:lastRenderedPageBreak/>
        <w:t>- организован сбор, анализ и обобщение  замечаний и предложений по совершенствованию проекта профессионального стандарта;</w:t>
      </w:r>
    </w:p>
    <w:p w:rsidR="00C617DE" w:rsidRDefault="00C617DE" w:rsidP="00C617DE">
      <w:pPr>
        <w:spacing w:line="360" w:lineRule="auto"/>
        <w:ind w:firstLine="709"/>
        <w:jc w:val="both"/>
      </w:pPr>
      <w:r w:rsidRPr="007963E8">
        <w:t>-проведены обсуждения проекта профессионального стандарта (3 обсуждения):</w:t>
      </w:r>
    </w:p>
    <w:p w:rsidR="00943F83" w:rsidRPr="00943F83" w:rsidRDefault="007963E8" w:rsidP="00943F83">
      <w:pPr>
        <w:spacing w:line="360" w:lineRule="auto"/>
        <w:ind w:firstLine="708"/>
        <w:jc w:val="both"/>
        <w:textAlignment w:val="top"/>
      </w:pPr>
      <w:r w:rsidRPr="00F466E0">
        <w:t>-</w:t>
      </w:r>
      <w:r w:rsidRPr="00442E05">
        <w:t xml:space="preserve"> </w:t>
      </w:r>
      <w:r w:rsidRPr="00442E05">
        <w:rPr>
          <w:lang w:val="en-US"/>
        </w:rPr>
        <w:t>IV</w:t>
      </w:r>
      <w:r w:rsidRPr="00442E05">
        <w:t xml:space="preserve"> Всероссийский форум «Энергоэффективная Россия»</w:t>
      </w:r>
      <w:r>
        <w:t>.</w:t>
      </w:r>
      <w:r w:rsidRPr="00442E05">
        <w:rPr>
          <w:b/>
        </w:rPr>
        <w:t xml:space="preserve"> </w:t>
      </w:r>
      <w:r w:rsidRPr="007963E8">
        <w:rPr>
          <w:rStyle w:val="af6"/>
          <w:b w:val="0"/>
        </w:rPr>
        <w:t>Панельная дискуссия «Подготовка профессиональных кадров в области энергосбережения и повышения энергетической эффективности»</w:t>
      </w:r>
      <w:r w:rsidRPr="00442E05">
        <w:rPr>
          <w:rStyle w:val="af6"/>
          <w:b w:val="0"/>
        </w:rPr>
        <w:t xml:space="preserve">. </w:t>
      </w:r>
      <w:r w:rsidRPr="006D40AD">
        <w:t>В мероприятии приняли участие 30 представителей от 27 организаций: АС «СЗ Центр АВОК», НОПРИЗ, НП "Балтийское объединение проектировщиков", Экспертный Совет,</w:t>
      </w:r>
      <w:r w:rsidR="00943F83">
        <w:t xml:space="preserve"> </w:t>
      </w:r>
      <w:r w:rsidRPr="006D40AD">
        <w:t>НП «Томское проектное объединение», Ассоциация Саморегулируемая организация “Брянское Региональное Объединение Проектировщиков»,</w:t>
      </w:r>
      <w:r>
        <w:t xml:space="preserve"> </w:t>
      </w:r>
      <w:r w:rsidRPr="006D40AD">
        <w:t xml:space="preserve">НП СРО «Проекты Сибири», СРО «БалтЭнергоЭффект», СРО Ассоциация «Союз Проектировщиков Верхней Волги» , Ассоциация «Объединение проектировщиков Черноземья», Ассоциация СРО «Объединение проектировщиков Тульской области», Ассоциация саморегулируемая организация «Верхне-Волжское проектно-строительное объединение», Ассоциация СРО «Лига проектировщиков Калужской области», Союз Саморегулируемая организация «Гильдия проектировщиков» , Союз СРО "Гильдия проектировщиков", Департамент градостроительной политики города Москвы, Национальное агентство развития квалификаций, Ассоциация энергосервисных компаний - «РАЭСКО», Ассоциация «Национальное объединение  организаций в области энергосбережения и повышения энергетической эффективности», АС «СЗ Центр АВОК», Ассоциация проектировщиков «Саморегулируемая организация «Инженерные системы – проект», Комитет по профессиональному образованию Российского союза строителей, </w:t>
      </w:r>
      <w:r w:rsidRPr="006D40AD">
        <w:rPr>
          <w:color w:val="000000"/>
        </w:rPr>
        <w:t xml:space="preserve">НП «Российское теплоснабжение», </w:t>
      </w:r>
      <w:r w:rsidRPr="006D40AD">
        <w:t>ФАУ «РосКапСтрой», Учебный центр "Дистанция", ЖУРНАЛ С.О.К. , СРО АПК "Межрегиональная ассоциация проектировщиков", РОССТАНДАРТ ТК 039, СРО Союз «Строители Приволжья»</w:t>
      </w:r>
      <w:r w:rsidR="00943F83">
        <w:t xml:space="preserve"> (</w:t>
      </w:r>
      <w:r w:rsidR="00943F83" w:rsidRPr="00943F83">
        <w:t>http://www.rusenergoforum.ru/archive/2018/doc/about/1.2018.pdf</w:t>
      </w:r>
      <w:r w:rsidR="00943F83">
        <w:t>).</w:t>
      </w:r>
    </w:p>
    <w:p w:rsidR="00C617DE" w:rsidRDefault="00C617DE" w:rsidP="001C0C46">
      <w:pPr>
        <w:spacing w:line="360" w:lineRule="auto"/>
        <w:ind w:right="285"/>
        <w:jc w:val="both"/>
      </w:pPr>
      <w:r w:rsidRPr="007963E8">
        <w:t xml:space="preserve">           - </w:t>
      </w:r>
      <w:r w:rsidR="001C0C46" w:rsidRPr="007963E8">
        <w:rPr>
          <w:lang w:val="en-US"/>
        </w:rPr>
        <w:t>XV</w:t>
      </w:r>
      <w:r w:rsidR="001C0C46" w:rsidRPr="007963E8">
        <w:t xml:space="preserve"> Международный конгресс «Энергоэффективность. </w:t>
      </w:r>
      <w:r w:rsidR="001C0C46" w:rsidRPr="007963E8">
        <w:rPr>
          <w:lang w:val="en-US"/>
        </w:rPr>
        <w:t>XXI</w:t>
      </w:r>
      <w:r w:rsidR="001C0C46" w:rsidRPr="007963E8">
        <w:t xml:space="preserve"> век.Инженерные</w:t>
      </w:r>
      <w:r w:rsidR="001C0C46" w:rsidRPr="00143CF9">
        <w:t xml:space="preserve"> методы снижения энергопотребления»</w:t>
      </w:r>
      <w:r w:rsidR="001C0C46">
        <w:t xml:space="preserve">. </w:t>
      </w:r>
      <w:r w:rsidR="001C0C46" w:rsidRPr="00143CF9">
        <w:t>Круглый стол «Переход  к системе управления жизненным циклом объекта –технологическое и кадровое обеспечение»</w:t>
      </w:r>
      <w:r w:rsidR="001C0C46">
        <w:t xml:space="preserve"> В мероприятии приняли участие 21 представитель от 1</w:t>
      </w:r>
      <w:r w:rsidR="001C0C46" w:rsidRPr="00943710">
        <w:t>8 организаций:</w:t>
      </w:r>
      <w:r w:rsidR="001C0C46">
        <w:t xml:space="preserve"> </w:t>
      </w:r>
      <w:r w:rsidR="001C0C46" w:rsidRPr="00530523">
        <w:t xml:space="preserve">ООО «ТГС», МЦПП, СПБ ГБПОУ "Академия управления городской средой, градостроительства и печати", АО "Росжелдорпроект", ООО «Легион Энерго», Комитет по строительству Санкт-Петербурга, Журнал «СТО. Строительство. Технология. Организация», ООО «Бонава Санкт-Петерубрг», СРО АС «Инженерные системы-проект», Газета «Строительный Еженедельник», АС «СЗ Центр АВОК», АС «СРО СПб «Строительство. Инженерные системы», НОСТРОЙ, университет «Синергия», Комитет Государственной думы по </w:t>
      </w:r>
      <w:r w:rsidR="001C0C46" w:rsidRPr="00530523">
        <w:lastRenderedPageBreak/>
        <w:t>земельным отношениям и строительству, ПТК 705 «Технологии информационного моделирования на всех этапах жизненного цикла объектов капитального строительства и недвижимости», Ассоциации организаций по развитию технологий информационного моделирования в строительстве и ЖКХ, АНО «Национальное агентство развития квалификаций»</w:t>
      </w:r>
      <w:r w:rsidR="001C0C46">
        <w:t xml:space="preserve"> </w:t>
      </w:r>
      <w:hyperlink r:id="rId10" w:history="1">
        <w:r w:rsidR="001C0C46" w:rsidRPr="00143CF9">
          <w:rPr>
            <w:rStyle w:val="af4"/>
          </w:rPr>
          <w:t>http://sro-ism.ru/?p=23983</w:t>
        </w:r>
      </w:hyperlink>
    </w:p>
    <w:p w:rsidR="00886C6E" w:rsidRPr="007963E8" w:rsidRDefault="00886C6E" w:rsidP="00886C6E">
      <w:pPr>
        <w:spacing w:line="360" w:lineRule="auto"/>
        <w:ind w:right="285" w:firstLine="708"/>
        <w:jc w:val="both"/>
      </w:pPr>
      <w:r>
        <w:t>VIII Архитектурно-строительный форум Сибири. Круглый стол: «Кадровый вопрос в строительной сфере» 23.01.2019 год. Приняли участие 39 человек. (</w:t>
      </w:r>
      <w:hyperlink r:id="rId11" w:history="1">
        <w:r w:rsidRPr="007963E8">
          <w:rPr>
            <w:rStyle w:val="af4"/>
          </w:rPr>
          <w:t>http://xn--j1akdw.xn--p1ai/rasshirennoe-zasedanie-sojuza-predprijatij-zhkh-_copy/</w:t>
        </w:r>
      </w:hyperlink>
      <w:r w:rsidRPr="007963E8">
        <w:t>).</w:t>
      </w:r>
    </w:p>
    <w:p w:rsidR="00C617DE" w:rsidRPr="007963E8" w:rsidRDefault="00C617DE" w:rsidP="00C617DE">
      <w:pPr>
        <w:spacing w:line="360" w:lineRule="auto"/>
        <w:jc w:val="both"/>
      </w:pPr>
      <w:r w:rsidRPr="007963E8">
        <w:tab/>
        <w:t>Для обеспечения масштабности профессионально-общественного обсуждения проекта профессионального стандарта на специализированном сайте Минтруда России «Профессиональные стандарты»  (</w:t>
      </w:r>
      <w:hyperlink r:id="rId12" w:history="1">
        <w:r w:rsidRPr="007963E8">
          <w:rPr>
            <w:rStyle w:val="af4"/>
          </w:rPr>
          <w:t>http://profstandart.rosmintrud.ru</w:t>
        </w:r>
      </w:hyperlink>
      <w:r w:rsidRPr="007963E8">
        <w:t>) была создана карточка проекта;</w:t>
      </w:r>
    </w:p>
    <w:p w:rsidR="00C617DE" w:rsidRPr="00943F83" w:rsidRDefault="00C617DE" w:rsidP="003B6641">
      <w:pPr>
        <w:ind w:firstLine="708"/>
        <w:jc w:val="both"/>
        <w:rPr>
          <w:rFonts w:ascii="Calibri" w:hAnsi="Calibri"/>
          <w:sz w:val="22"/>
          <w:szCs w:val="22"/>
        </w:rPr>
      </w:pPr>
      <w:r w:rsidRPr="00943F83">
        <w:t xml:space="preserve">Информация </w:t>
      </w:r>
      <w:r w:rsidR="00886C6E" w:rsidRPr="00943F83">
        <w:t xml:space="preserve">об обсуждении размещена на сайтах </w:t>
      </w:r>
      <w:hyperlink r:id="rId13" w:history="1">
        <w:r w:rsidR="00886C6E" w:rsidRPr="00943F83">
          <w:rPr>
            <w:rStyle w:val="af4"/>
          </w:rPr>
          <w:t>http://sro-ism.ru/?p=23983</w:t>
        </w:r>
      </w:hyperlink>
      <w:r w:rsidR="00886C6E" w:rsidRPr="00943F83">
        <w:t xml:space="preserve">, </w:t>
      </w:r>
      <w:hyperlink r:id="rId14" w:history="1">
        <w:r w:rsidR="00886C6E" w:rsidRPr="00943F83">
          <w:rPr>
            <w:rStyle w:val="af4"/>
          </w:rPr>
          <w:t>http://xn--j1akdw.xn--p1ai/rasshirennoe-zasedanie-sojuza-predprijatij-zhkh-_copy/</w:t>
        </w:r>
      </w:hyperlink>
      <w:r w:rsidRPr="00943F83">
        <w:t>.</w:t>
      </w:r>
    </w:p>
    <w:p w:rsidR="00C617DE" w:rsidRPr="003B6641" w:rsidRDefault="00C617DE" w:rsidP="00C617DE">
      <w:pPr>
        <w:spacing w:line="360" w:lineRule="auto"/>
        <w:ind w:firstLine="708"/>
        <w:jc w:val="both"/>
        <w:rPr>
          <w:noProof/>
        </w:rPr>
      </w:pPr>
      <w:r w:rsidRPr="003B6641">
        <w:t xml:space="preserve">По всем поступившим в письменном виде, а так же высказанным в ходе мероприятий замечаниям и предложениям разработчиками стандарта приняты соответствующие решения. </w:t>
      </w:r>
    </w:p>
    <w:p w:rsidR="00C617DE" w:rsidRPr="003B6641" w:rsidRDefault="00C617DE" w:rsidP="00C617DE">
      <w:pPr>
        <w:spacing w:line="360" w:lineRule="auto"/>
        <w:ind w:firstLine="708"/>
        <w:jc w:val="both"/>
      </w:pPr>
      <w:r w:rsidRPr="003B6641">
        <w:rPr>
          <w:noProof/>
        </w:rPr>
        <w:t xml:space="preserve">В ходе обсуждения были получены положительные отзывы, замечания и предложения к проекту професиионального стандарта от </w:t>
      </w:r>
      <w:r w:rsidRPr="003B6641">
        <w:t>представителей организаций работодателей,  профессиональных объединений и профессиональных союзов, что способствовало совершенствованию и доработке проекта профессионального стандарта:</w:t>
      </w:r>
    </w:p>
    <w:p w:rsidR="00C617DE" w:rsidRPr="003B6641" w:rsidRDefault="00C617DE" w:rsidP="00C617DE">
      <w:pPr>
        <w:spacing w:line="360" w:lineRule="auto"/>
        <w:ind w:firstLine="709"/>
        <w:jc w:val="both"/>
      </w:pPr>
      <w:r w:rsidRPr="003B6641">
        <w:t>-  Профсоюз работников строительства и промышленности строительных материалов РФ;</w:t>
      </w:r>
    </w:p>
    <w:p w:rsidR="00C617DE" w:rsidRPr="003B6641" w:rsidRDefault="00C617DE" w:rsidP="00C617D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B6641">
        <w:t>Сведения об организациях и экспертах, привлеченных к обсуждению проекта профессионального стандарта приведены в приложении № 2.</w:t>
      </w:r>
    </w:p>
    <w:p w:rsidR="00C617DE" w:rsidRDefault="00C617DE" w:rsidP="00C617DE">
      <w:pPr>
        <w:pStyle w:val="CM10"/>
        <w:spacing w:line="360" w:lineRule="auto"/>
        <w:ind w:firstLine="720"/>
        <w:jc w:val="both"/>
        <w:rPr>
          <w:rFonts w:ascii="Times New Roman" w:hAnsi="Times New Roman"/>
        </w:rPr>
      </w:pPr>
      <w:r w:rsidRPr="003B6641">
        <w:rPr>
          <w:rFonts w:ascii="Times New Roman" w:hAnsi="Times New Roman"/>
        </w:rPr>
        <w:t>Сводные данные о поступивших замечаниях и предложениях к проекту профессионального стандарта приведены в приложении № 3.</w:t>
      </w:r>
    </w:p>
    <w:p w:rsidR="00AE593D" w:rsidRDefault="00AE593D" w:rsidP="00AE593D"/>
    <w:p w:rsidR="003B6641" w:rsidRDefault="00AE593D" w:rsidP="003B6641">
      <w:pPr>
        <w:spacing w:line="360" w:lineRule="auto"/>
        <w:ind w:firstLine="709"/>
        <w:rPr>
          <w:b/>
        </w:rPr>
      </w:pPr>
      <w:r w:rsidRPr="002B672D">
        <w:rPr>
          <w:b/>
        </w:rPr>
        <w:t>4. Согласование проекта профессионального стандарта</w:t>
      </w:r>
    </w:p>
    <w:p w:rsidR="0059484D" w:rsidRPr="003B6641" w:rsidRDefault="00AE593D" w:rsidP="003B6641">
      <w:pPr>
        <w:spacing w:line="360" w:lineRule="auto"/>
        <w:ind w:firstLine="709"/>
        <w:rPr>
          <w:b/>
        </w:rPr>
      </w:pPr>
      <w:r w:rsidRPr="003B6641">
        <w:t>Профессиональный стандарт согласован Профсоюзом работников строительства и промышленности строительных материалов</w:t>
      </w:r>
    </w:p>
    <w:p w:rsidR="00AE593D" w:rsidRDefault="00AE593D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593D" w:rsidRDefault="00AE593D" w:rsidP="00C617DE">
      <w:pPr>
        <w:pStyle w:val="11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6641" w:rsidRDefault="003B6641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6641" w:rsidRDefault="003B6641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6641" w:rsidRDefault="003B6641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6641" w:rsidRDefault="003B6641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6641" w:rsidRDefault="003B6641" w:rsidP="00886C6E"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84D" w:rsidRDefault="0059484D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9484D" w:rsidRDefault="0059484D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Пояснительной записке к </w:t>
      </w:r>
    </w:p>
    <w:p w:rsidR="0059484D" w:rsidRDefault="0059484D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профессиональному стандарту </w:t>
      </w:r>
    </w:p>
    <w:p w:rsidR="0059484D" w:rsidRDefault="0059484D" w:rsidP="005E1C0E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17DE">
        <w:rPr>
          <w:rFonts w:ascii="Times New Roman" w:hAnsi="Times New Roman" w:cs="Times New Roman"/>
          <w:sz w:val="24"/>
          <w:szCs w:val="24"/>
        </w:rPr>
        <w:t>Бетонщик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9484D" w:rsidRDefault="0059484D" w:rsidP="00820AC0">
      <w:pPr>
        <w:tabs>
          <w:tab w:val="left" w:pos="993"/>
        </w:tabs>
        <w:jc w:val="center"/>
        <w:rPr>
          <w:b/>
          <w:bCs/>
        </w:rPr>
      </w:pPr>
      <w:r w:rsidRPr="00974755">
        <w:rPr>
          <w:b/>
          <w:bCs/>
        </w:rPr>
        <w:t xml:space="preserve">Сведения об организациях, привлеченных к разработке </w:t>
      </w:r>
      <w:r>
        <w:rPr>
          <w:b/>
          <w:bCs/>
        </w:rPr>
        <w:t xml:space="preserve">и согласованию </w:t>
      </w:r>
      <w:r w:rsidRPr="00974755">
        <w:rPr>
          <w:b/>
          <w:bCs/>
        </w:rPr>
        <w:t>проекта профессионального стандарта</w:t>
      </w:r>
    </w:p>
    <w:p w:rsidR="0059484D" w:rsidRPr="00820AC0" w:rsidRDefault="0059484D" w:rsidP="00820AC0">
      <w:pPr>
        <w:tabs>
          <w:tab w:val="left" w:pos="993"/>
        </w:tabs>
        <w:jc w:val="center"/>
        <w:rPr>
          <w:b/>
          <w:bCs/>
        </w:rPr>
      </w:pPr>
    </w:p>
    <w:tbl>
      <w:tblPr>
        <w:tblW w:w="9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543"/>
        <w:gridCol w:w="2040"/>
        <w:gridCol w:w="2160"/>
        <w:gridCol w:w="1485"/>
      </w:tblGrid>
      <w:tr w:rsidR="0059484D" w:rsidRPr="00974755" w:rsidTr="00D44D75">
        <w:tc>
          <w:tcPr>
            <w:tcW w:w="640" w:type="dxa"/>
          </w:tcPr>
          <w:p w:rsidR="0059484D" w:rsidRPr="003B6641" w:rsidRDefault="0059484D" w:rsidP="009508FE">
            <w:pPr>
              <w:tabs>
                <w:tab w:val="left" w:pos="993"/>
              </w:tabs>
              <w:jc w:val="center"/>
            </w:pPr>
            <w:r w:rsidRPr="003B6641">
              <w:t>№</w:t>
            </w:r>
          </w:p>
          <w:p w:rsidR="0059484D" w:rsidRPr="003B6641" w:rsidRDefault="0059484D" w:rsidP="009508FE">
            <w:pPr>
              <w:tabs>
                <w:tab w:val="left" w:pos="993"/>
              </w:tabs>
              <w:jc w:val="center"/>
            </w:pPr>
            <w:r w:rsidRPr="003B6641">
              <w:t>п/п</w:t>
            </w:r>
          </w:p>
        </w:tc>
        <w:tc>
          <w:tcPr>
            <w:tcW w:w="3543" w:type="dxa"/>
          </w:tcPr>
          <w:p w:rsidR="0059484D" w:rsidRPr="003B6641" w:rsidRDefault="0059484D" w:rsidP="009508FE">
            <w:pPr>
              <w:tabs>
                <w:tab w:val="left" w:pos="993"/>
              </w:tabs>
              <w:jc w:val="center"/>
            </w:pPr>
            <w:r w:rsidRPr="003B6641">
              <w:t>Организация</w:t>
            </w:r>
          </w:p>
        </w:tc>
        <w:tc>
          <w:tcPr>
            <w:tcW w:w="2040" w:type="dxa"/>
          </w:tcPr>
          <w:p w:rsidR="0059484D" w:rsidRPr="003B6641" w:rsidRDefault="0059484D" w:rsidP="009508FE">
            <w:pPr>
              <w:tabs>
                <w:tab w:val="left" w:pos="993"/>
              </w:tabs>
              <w:jc w:val="center"/>
            </w:pPr>
            <w:r w:rsidRPr="003B6641">
              <w:t>Должность уполномоченного лица</w:t>
            </w:r>
          </w:p>
        </w:tc>
        <w:tc>
          <w:tcPr>
            <w:tcW w:w="2160" w:type="dxa"/>
          </w:tcPr>
          <w:p w:rsidR="0059484D" w:rsidRPr="003B6641" w:rsidRDefault="0059484D" w:rsidP="009508FE">
            <w:pPr>
              <w:tabs>
                <w:tab w:val="left" w:pos="993"/>
              </w:tabs>
              <w:jc w:val="center"/>
            </w:pPr>
            <w:r w:rsidRPr="003B6641">
              <w:t>ФИО уполномоченного лица</w:t>
            </w:r>
          </w:p>
        </w:tc>
        <w:tc>
          <w:tcPr>
            <w:tcW w:w="1485" w:type="dxa"/>
          </w:tcPr>
          <w:p w:rsidR="0059484D" w:rsidRPr="003B6641" w:rsidRDefault="0059484D" w:rsidP="009508FE">
            <w:pPr>
              <w:tabs>
                <w:tab w:val="left" w:pos="993"/>
              </w:tabs>
              <w:jc w:val="center"/>
            </w:pPr>
            <w:r w:rsidRPr="003B6641">
              <w:t>Подпись уполномоченного лица</w:t>
            </w:r>
          </w:p>
        </w:tc>
      </w:tr>
      <w:tr w:rsidR="0059484D" w:rsidRPr="00974755" w:rsidTr="00D44D75">
        <w:tc>
          <w:tcPr>
            <w:tcW w:w="9868" w:type="dxa"/>
            <w:gridSpan w:val="5"/>
          </w:tcPr>
          <w:p w:rsidR="0059484D" w:rsidRPr="003B6641" w:rsidRDefault="0059484D" w:rsidP="009508FE">
            <w:pPr>
              <w:tabs>
                <w:tab w:val="left" w:pos="993"/>
              </w:tabs>
              <w:jc w:val="center"/>
            </w:pPr>
            <w:r w:rsidRPr="003B6641">
              <w:t>Разработка проектов профессиональных стандартов</w:t>
            </w:r>
          </w:p>
        </w:tc>
      </w:tr>
      <w:tr w:rsidR="00AE593D" w:rsidRPr="00974755" w:rsidTr="00D44D75">
        <w:tc>
          <w:tcPr>
            <w:tcW w:w="640" w:type="dxa"/>
          </w:tcPr>
          <w:p w:rsidR="00AE593D" w:rsidRPr="003B6641" w:rsidRDefault="00AE593D" w:rsidP="009508FE">
            <w:pPr>
              <w:tabs>
                <w:tab w:val="left" w:pos="993"/>
              </w:tabs>
              <w:jc w:val="center"/>
            </w:pPr>
            <w:r w:rsidRPr="003B6641">
              <w:t>1.</w:t>
            </w:r>
          </w:p>
        </w:tc>
        <w:tc>
          <w:tcPr>
            <w:tcW w:w="3543" w:type="dxa"/>
          </w:tcPr>
          <w:p w:rsidR="00AE593D" w:rsidRPr="003B6641" w:rsidRDefault="003B6641" w:rsidP="00DA1C7F">
            <w:pPr>
              <w:tabs>
                <w:tab w:val="left" w:pos="993"/>
              </w:tabs>
              <w:jc w:val="both"/>
            </w:pPr>
            <w:r w:rsidRPr="003B6641">
              <w:t>ООО «ИЭмСи»</w:t>
            </w:r>
          </w:p>
        </w:tc>
        <w:tc>
          <w:tcPr>
            <w:tcW w:w="2040" w:type="dxa"/>
            <w:vAlign w:val="center"/>
          </w:tcPr>
          <w:p w:rsidR="00AE593D" w:rsidRPr="003B6641" w:rsidRDefault="003B6641" w:rsidP="00AE06E1">
            <w:pPr>
              <w:tabs>
                <w:tab w:val="left" w:pos="993"/>
              </w:tabs>
              <w:jc w:val="center"/>
            </w:pPr>
            <w:r w:rsidRPr="003B6641">
              <w:t>Генеральный директор</w:t>
            </w:r>
          </w:p>
        </w:tc>
        <w:tc>
          <w:tcPr>
            <w:tcW w:w="2160" w:type="dxa"/>
            <w:vAlign w:val="center"/>
          </w:tcPr>
          <w:p w:rsidR="00AE593D" w:rsidRPr="003B6641" w:rsidRDefault="003B6641" w:rsidP="00AE06E1">
            <w:pPr>
              <w:tabs>
                <w:tab w:val="left" w:pos="993"/>
              </w:tabs>
              <w:jc w:val="center"/>
            </w:pPr>
            <w:r w:rsidRPr="003B6641">
              <w:t>Камочкина Ольга Юрьевна</w:t>
            </w:r>
          </w:p>
        </w:tc>
        <w:tc>
          <w:tcPr>
            <w:tcW w:w="1485" w:type="dxa"/>
          </w:tcPr>
          <w:p w:rsidR="00AE593D" w:rsidRPr="003B6641" w:rsidRDefault="00AE593D" w:rsidP="009508FE">
            <w:pPr>
              <w:tabs>
                <w:tab w:val="left" w:pos="993"/>
              </w:tabs>
              <w:jc w:val="both"/>
            </w:pPr>
          </w:p>
        </w:tc>
      </w:tr>
      <w:tr w:rsidR="00AE593D" w:rsidRPr="00974755" w:rsidTr="009F3769">
        <w:tc>
          <w:tcPr>
            <w:tcW w:w="9868" w:type="dxa"/>
            <w:gridSpan w:val="5"/>
          </w:tcPr>
          <w:p w:rsidR="00AE593D" w:rsidRPr="003B6641" w:rsidRDefault="00AE593D" w:rsidP="00C37592">
            <w:pPr>
              <w:tabs>
                <w:tab w:val="left" w:pos="993"/>
              </w:tabs>
              <w:jc w:val="center"/>
            </w:pPr>
            <w:r w:rsidRPr="003B6641">
              <w:t>Согласование проектов профессиональных стандартов</w:t>
            </w:r>
          </w:p>
        </w:tc>
      </w:tr>
      <w:tr w:rsidR="00AE593D" w:rsidRPr="00974755" w:rsidTr="00D44D75">
        <w:tc>
          <w:tcPr>
            <w:tcW w:w="640" w:type="dxa"/>
          </w:tcPr>
          <w:p w:rsidR="00AE593D" w:rsidRPr="003B6641" w:rsidRDefault="00AE593D" w:rsidP="009508FE">
            <w:pPr>
              <w:tabs>
                <w:tab w:val="left" w:pos="993"/>
              </w:tabs>
              <w:jc w:val="center"/>
            </w:pPr>
            <w:r w:rsidRPr="003B6641">
              <w:t>1</w:t>
            </w:r>
          </w:p>
        </w:tc>
        <w:tc>
          <w:tcPr>
            <w:tcW w:w="3543" w:type="dxa"/>
          </w:tcPr>
          <w:p w:rsidR="00AE593D" w:rsidRPr="003B6641" w:rsidRDefault="00AE593D" w:rsidP="009F3769">
            <w:pPr>
              <w:tabs>
                <w:tab w:val="left" w:pos="993"/>
              </w:tabs>
            </w:pPr>
            <w:r w:rsidRPr="003B6641">
              <w:t>Профсоюз работников строительства и промышленности строительных материалов</w:t>
            </w:r>
          </w:p>
        </w:tc>
        <w:tc>
          <w:tcPr>
            <w:tcW w:w="2040" w:type="dxa"/>
            <w:vAlign w:val="center"/>
          </w:tcPr>
          <w:p w:rsidR="00AE593D" w:rsidRPr="003B6641" w:rsidRDefault="00AE593D" w:rsidP="009F3769">
            <w:pPr>
              <w:tabs>
                <w:tab w:val="left" w:pos="993"/>
              </w:tabs>
              <w:jc w:val="center"/>
            </w:pPr>
            <w:r w:rsidRPr="003B6641">
              <w:rPr>
                <w:color w:val="000000"/>
              </w:rPr>
              <w:t>Председатель</w:t>
            </w:r>
          </w:p>
        </w:tc>
        <w:tc>
          <w:tcPr>
            <w:tcW w:w="2160" w:type="dxa"/>
            <w:vAlign w:val="center"/>
          </w:tcPr>
          <w:p w:rsidR="00AE593D" w:rsidRPr="003B6641" w:rsidRDefault="00AE593D" w:rsidP="009F3769">
            <w:pPr>
              <w:tabs>
                <w:tab w:val="left" w:pos="993"/>
              </w:tabs>
              <w:jc w:val="center"/>
            </w:pPr>
            <w:r w:rsidRPr="003B6641">
              <w:t>Борис Александрович Сошенко</w:t>
            </w:r>
          </w:p>
        </w:tc>
        <w:tc>
          <w:tcPr>
            <w:tcW w:w="1485" w:type="dxa"/>
          </w:tcPr>
          <w:p w:rsidR="00AE593D" w:rsidRPr="003B6641" w:rsidRDefault="00AE593D" w:rsidP="009508FE">
            <w:pPr>
              <w:tabs>
                <w:tab w:val="left" w:pos="993"/>
              </w:tabs>
              <w:jc w:val="both"/>
            </w:pPr>
          </w:p>
        </w:tc>
      </w:tr>
    </w:tbl>
    <w:p w:rsidR="0059484D" w:rsidRDefault="0059484D" w:rsidP="0043764F">
      <w:pPr>
        <w:spacing w:line="360" w:lineRule="auto"/>
        <w:jc w:val="both"/>
        <w:sectPr w:rsidR="0059484D" w:rsidSect="003B6641">
          <w:footerReference w:type="default" r:id="rId15"/>
          <w:pgSz w:w="11906" w:h="16838"/>
          <w:pgMar w:top="1134" w:right="1701" w:bottom="851" w:left="851" w:header="709" w:footer="709" w:gutter="0"/>
          <w:cols w:space="708"/>
          <w:docGrid w:linePitch="360"/>
        </w:sectPr>
      </w:pPr>
    </w:p>
    <w:p w:rsidR="0059484D" w:rsidRPr="0044702A" w:rsidRDefault="0059484D" w:rsidP="0044702A">
      <w:pPr>
        <w:spacing w:line="360" w:lineRule="auto"/>
        <w:ind w:firstLine="708"/>
        <w:jc w:val="both"/>
      </w:pPr>
    </w:p>
    <w:p w:rsidR="0059484D" w:rsidRDefault="0059484D" w:rsidP="00670842"/>
    <w:p w:rsidR="0059484D" w:rsidRPr="007963E8" w:rsidRDefault="0059484D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63E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9484D" w:rsidRPr="007963E8" w:rsidRDefault="0059484D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63E8">
        <w:rPr>
          <w:rFonts w:ascii="Times New Roman" w:hAnsi="Times New Roman" w:cs="Times New Roman"/>
          <w:sz w:val="24"/>
          <w:szCs w:val="24"/>
        </w:rPr>
        <w:t xml:space="preserve">к Пояснительной записке к </w:t>
      </w:r>
    </w:p>
    <w:p w:rsidR="0059484D" w:rsidRPr="007963E8" w:rsidRDefault="0059484D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63E8">
        <w:rPr>
          <w:rFonts w:ascii="Times New Roman" w:hAnsi="Times New Roman" w:cs="Times New Roman"/>
          <w:sz w:val="24"/>
          <w:szCs w:val="24"/>
        </w:rPr>
        <w:t xml:space="preserve">профессиональному стандарту </w:t>
      </w:r>
    </w:p>
    <w:p w:rsidR="0059484D" w:rsidRPr="007963E8" w:rsidRDefault="0059484D" w:rsidP="005E1C0E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63E8">
        <w:rPr>
          <w:rFonts w:ascii="Times New Roman" w:hAnsi="Times New Roman" w:cs="Times New Roman"/>
          <w:sz w:val="24"/>
          <w:szCs w:val="24"/>
        </w:rPr>
        <w:t>«</w:t>
      </w:r>
      <w:r w:rsidR="00C617DE" w:rsidRPr="007963E8">
        <w:rPr>
          <w:rFonts w:ascii="Times New Roman" w:hAnsi="Times New Roman" w:cs="Times New Roman"/>
          <w:sz w:val="24"/>
          <w:szCs w:val="24"/>
        </w:rPr>
        <w:t>Бетонщик</w:t>
      </w:r>
      <w:r w:rsidRPr="007963E8">
        <w:rPr>
          <w:rFonts w:ascii="Times New Roman" w:hAnsi="Times New Roman" w:cs="Times New Roman"/>
          <w:sz w:val="24"/>
          <w:szCs w:val="24"/>
        </w:rPr>
        <w:t>»</w:t>
      </w:r>
    </w:p>
    <w:p w:rsidR="0059484D" w:rsidRPr="007963E8" w:rsidRDefault="0059484D" w:rsidP="00820AC0">
      <w:pPr>
        <w:jc w:val="center"/>
        <w:rPr>
          <w:b/>
          <w:bCs/>
        </w:rPr>
      </w:pPr>
      <w:r w:rsidRPr="007963E8">
        <w:rPr>
          <w:b/>
          <w:bCs/>
        </w:rPr>
        <w:t>Сведения об организациях и экспертах, привлеченных к обсуждению проекта профессионального стандарта</w:t>
      </w:r>
    </w:p>
    <w:p w:rsidR="003218FF" w:rsidRPr="00C617DE" w:rsidRDefault="003218FF" w:rsidP="00820AC0">
      <w:pPr>
        <w:jc w:val="center"/>
        <w:rPr>
          <w:b/>
          <w:bCs/>
          <w:highlight w:val="yellow"/>
        </w:rPr>
      </w:pPr>
    </w:p>
    <w:tbl>
      <w:tblPr>
        <w:tblW w:w="4821" w:type="pct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8"/>
        <w:gridCol w:w="1480"/>
        <w:gridCol w:w="1936"/>
        <w:gridCol w:w="4308"/>
        <w:gridCol w:w="3285"/>
      </w:tblGrid>
      <w:tr w:rsidR="00886C6E" w:rsidRPr="001D2D7F" w:rsidTr="00886C6E">
        <w:tc>
          <w:tcPr>
            <w:tcW w:w="11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6E" w:rsidRPr="001D2D7F" w:rsidRDefault="00886C6E" w:rsidP="00A27A5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6E" w:rsidRPr="001D2D7F" w:rsidRDefault="00886C6E" w:rsidP="00A27A5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886C6E" w:rsidRPr="001D2D7F" w:rsidRDefault="00886C6E" w:rsidP="00A27A5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67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6E" w:rsidRPr="001D2D7F" w:rsidRDefault="00886C6E" w:rsidP="00A27A5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266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6E" w:rsidRPr="001D2D7F" w:rsidRDefault="00886C6E" w:rsidP="00A27A5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886C6E" w:rsidRPr="001D2D7F" w:rsidTr="00886C6E">
        <w:tc>
          <w:tcPr>
            <w:tcW w:w="11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6E" w:rsidRPr="001D2D7F" w:rsidRDefault="00886C6E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6C6E" w:rsidRPr="001D2D7F" w:rsidRDefault="00886C6E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6C6E" w:rsidRPr="001D2D7F" w:rsidRDefault="00886C6E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6E" w:rsidRPr="001D2D7F" w:rsidRDefault="00886C6E" w:rsidP="00A27A5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Должность/Организация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6E" w:rsidRPr="001D2D7F" w:rsidRDefault="00886C6E" w:rsidP="00A27A5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7963E8" w:rsidRPr="001D2D7F" w:rsidTr="00A517FA">
        <w:tc>
          <w:tcPr>
            <w:tcW w:w="11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943F83" w:rsidRDefault="007963E8" w:rsidP="00A27A5C">
            <w:pPr>
              <w:ind w:left="142"/>
              <w:textAlignment w:val="top"/>
              <w:rPr>
                <w:b/>
              </w:rPr>
            </w:pPr>
            <w:r w:rsidRPr="00943F83">
              <w:rPr>
                <w:lang w:val="en-US"/>
              </w:rPr>
              <w:t>IV</w:t>
            </w:r>
            <w:r w:rsidRPr="00943F83">
              <w:t xml:space="preserve"> Всероссийский форум «Энергоэффективная Россия»</w:t>
            </w:r>
            <w:r w:rsidRPr="00943F83">
              <w:rPr>
                <w:b/>
              </w:rPr>
              <w:t xml:space="preserve"> </w:t>
            </w:r>
          </w:p>
          <w:p w:rsidR="007963E8" w:rsidRPr="006D40AD" w:rsidRDefault="00943F83" w:rsidP="00943F83">
            <w:pPr>
              <w:ind w:left="142"/>
              <w:textAlignment w:val="top"/>
              <w:rPr>
                <w:color w:val="000000"/>
              </w:rPr>
            </w:pPr>
            <w:r w:rsidRPr="00943F83">
              <w:rPr>
                <w:rStyle w:val="af6"/>
                <w:b w:val="0"/>
              </w:rPr>
              <w:t>Панельная дискуссия «Подготовка профессиональных кадров в области энергосбережения и повышения энергетической эффективности».</w:t>
            </w: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7963E8" w:rsidRPr="006D40AD" w:rsidRDefault="007963E8" w:rsidP="00A27A5C">
            <w:pPr>
              <w:jc w:val="center"/>
            </w:pPr>
            <w:r w:rsidRPr="006D40AD">
              <w:t>17 июня 2018</w:t>
            </w:r>
          </w:p>
        </w:tc>
        <w:tc>
          <w:tcPr>
            <w:tcW w:w="67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7963E8" w:rsidRPr="006D40AD" w:rsidRDefault="007963E8" w:rsidP="00A27A5C">
            <w:pPr>
              <w:jc w:val="center"/>
            </w:pPr>
            <w:r>
              <w:t>Ассоциация</w:t>
            </w:r>
            <w:r w:rsidRPr="006D40AD">
              <w:t xml:space="preserve"> «Национальное объединение  организаций в области энергосбережения и повышения энергетической эффективности»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Директор Департамента по законодательному и правовому обеспечению НОПРИЗ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Васильева Юлия Васильевна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D40AD">
              <w:rPr>
                <w:rFonts w:ascii="Times New Roman" w:hAnsi="Times New Roman"/>
                <w:sz w:val="24"/>
                <w:szCs w:val="24"/>
              </w:rPr>
              <w:t xml:space="preserve">лавный редактор газеты «Вестник НОПРИЗ» </w:t>
            </w:r>
          </w:p>
          <w:p w:rsidR="007963E8" w:rsidRPr="006D40AD" w:rsidRDefault="007963E8" w:rsidP="00A27A5C"/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Данилина Татьяна Алексеевна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AD">
              <w:rPr>
                <w:rFonts w:ascii="Times New Roman" w:hAnsi="Times New Roman"/>
                <w:sz w:val="24"/>
                <w:szCs w:val="24"/>
              </w:rPr>
              <w:t xml:space="preserve">Президент НП "Балтийское объединение изыскателей", Президент НП "Балтийское объединение проектировщиков" </w:t>
            </w:r>
          </w:p>
          <w:p w:rsidR="007963E8" w:rsidRPr="006D40AD" w:rsidRDefault="007963E8" w:rsidP="00A27A5C"/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Вихров Александр Николаевич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Член Экспертного Совета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Желнин Дмитрий Александрович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AD">
              <w:rPr>
                <w:rFonts w:ascii="Times New Roman" w:hAnsi="Times New Roman"/>
                <w:sz w:val="24"/>
                <w:szCs w:val="24"/>
              </w:rPr>
              <w:t xml:space="preserve">Директор НП «Томское проектное объединение» </w:t>
            </w:r>
          </w:p>
          <w:p w:rsidR="007963E8" w:rsidRPr="006D40AD" w:rsidRDefault="007963E8" w:rsidP="00A27A5C"/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Седиков Александр Павлович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A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Ассоциации Саморегулируемая организация “Брянское Региональное Объединение Проектировщиков» </w:t>
            </w:r>
          </w:p>
          <w:p w:rsidR="007963E8" w:rsidRPr="006D40AD" w:rsidRDefault="007963E8" w:rsidP="00A27A5C"/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lastRenderedPageBreak/>
              <w:t>Нестерец Михаил Федорович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Директор НП СРО «Проекты Сибири»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Костылев Александр Алексеевич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Член Совета  Ассоциация СРО «БалтЭнергоЭффект»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Мороз Антон Михайлович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AD">
              <w:rPr>
                <w:rFonts w:ascii="Times New Roman" w:hAnsi="Times New Roman"/>
                <w:sz w:val="24"/>
                <w:szCs w:val="24"/>
              </w:rPr>
              <w:t xml:space="preserve">Директор  СРО Ассоциации «Союз Проектировщиков Верхней Волги» </w:t>
            </w:r>
          </w:p>
          <w:p w:rsidR="007963E8" w:rsidRPr="006D40AD" w:rsidRDefault="007963E8" w:rsidP="00A27A5C"/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Шепелев Олег Владимирович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Директор Саморегулируемой организации Ассоциация «Объединение проектировщиков Черноземья»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Переходченко Валерий Иванович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AD">
              <w:rPr>
                <w:rFonts w:ascii="Times New Roman" w:hAnsi="Times New Roman"/>
                <w:sz w:val="24"/>
                <w:szCs w:val="24"/>
              </w:rPr>
              <w:t xml:space="preserve">Президент Ассоциации СРО «Объединение проектировщиков Тульской области» </w:t>
            </w:r>
          </w:p>
          <w:p w:rsidR="007963E8" w:rsidRPr="006D40AD" w:rsidRDefault="007963E8" w:rsidP="00A27A5C"/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Моисеев Владимир Алексеевч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A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Ассоциации саморегулируемая организация «Верхне-Волжское проектно-строительное объединение» </w:t>
            </w:r>
          </w:p>
          <w:p w:rsidR="007963E8" w:rsidRPr="006D40AD" w:rsidRDefault="007963E8" w:rsidP="00A27A5C"/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Ципенко Вячеслав Васильевич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AD">
              <w:rPr>
                <w:rFonts w:ascii="Times New Roman" w:hAnsi="Times New Roman"/>
                <w:sz w:val="24"/>
                <w:szCs w:val="24"/>
              </w:rPr>
              <w:t xml:space="preserve">Директор Ассоциации СРО «Лига проектировщиков Калужской области»  </w:t>
            </w:r>
          </w:p>
          <w:p w:rsidR="007963E8" w:rsidRPr="006D40AD" w:rsidRDefault="007963E8" w:rsidP="00A27A5C"/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Медведев Сергей Викторович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AD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Союза Саморегулируемая организация «Гильдия проектировщиков» </w:t>
            </w:r>
          </w:p>
          <w:p w:rsidR="007963E8" w:rsidRPr="006D40AD" w:rsidRDefault="007963E8" w:rsidP="00A27A5C"/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 xml:space="preserve">Маслова Наталья Петровна  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Заместитель Генерального директора Союза СРО "Гильдия проектировщиков"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Маслов Александр Николаевич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AD">
              <w:rPr>
                <w:rFonts w:ascii="Times New Roman" w:hAnsi="Times New Roman"/>
                <w:sz w:val="24"/>
                <w:szCs w:val="24"/>
              </w:rPr>
              <w:t xml:space="preserve">Советник руководителя, заместитель начальника Управления Департамента </w:t>
            </w:r>
            <w:r w:rsidRPr="006D40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градостроительной политики города Москвы </w:t>
            </w:r>
          </w:p>
          <w:p w:rsidR="007963E8" w:rsidRPr="006D40AD" w:rsidRDefault="007963E8" w:rsidP="00A27A5C"/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lastRenderedPageBreak/>
              <w:t>Трапезникова Татьяна Геннадьевна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Первый заместитель генерального директора Национального агентства развития квалификаций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Смирнова Юлия Валерьевна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Заместитель генерального директора Ассоциации энергосервисных компаний - «РАЭСКО»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Туликов Алексей Викторович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Вице-президент Ассоциации «Национальное объединение  организаций в области энергосбережения и повышения энергетической эффективности»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Питерский Леонид Юрьевич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Президент АС «СЗ Центр АВОК»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Гримитлин Александр Михайлович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A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Ассоциации проектировщиков «Саморегулируемая организация «Инженерные системы – проект» </w:t>
            </w:r>
          </w:p>
          <w:p w:rsidR="007963E8" w:rsidRPr="006D40AD" w:rsidRDefault="007963E8" w:rsidP="00A27A5C"/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Гримитлина Марина Александровна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Заместитель председателя Комитета по профессиональному образованию Российского союза строителей, эксперт Национального агентства развития квалификаций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Прокопьева Надежда Александровна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rPr>
                <w:color w:val="000000"/>
              </w:rPr>
              <w:t>Заместитель директора НП «Российское теплоснабжение»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Артиков Рашид Худай-Бердыевич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AD">
              <w:rPr>
                <w:rFonts w:ascii="Times New Roman" w:hAnsi="Times New Roman"/>
                <w:sz w:val="24"/>
                <w:szCs w:val="24"/>
              </w:rPr>
              <w:t xml:space="preserve">Директор департамента стратегического развития ФАУ «РосКапСтрой» </w:t>
            </w:r>
          </w:p>
          <w:p w:rsidR="007963E8" w:rsidRPr="006D40AD" w:rsidRDefault="007963E8" w:rsidP="00A27A5C">
            <w:pPr>
              <w:rPr>
                <w:color w:val="00000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Кузьма Ирина Евгеньевна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A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Учебный центр </w:t>
            </w:r>
            <w:r w:rsidRPr="006D40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"Дистанция" </w:t>
            </w:r>
          </w:p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lastRenderedPageBreak/>
              <w:t xml:space="preserve">Мурзинцев Дмитрий </w:t>
            </w:r>
            <w:r w:rsidRPr="006D40AD">
              <w:lastRenderedPageBreak/>
              <w:t>Леонидович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AD">
              <w:rPr>
                <w:rFonts w:ascii="Times New Roman" w:hAnsi="Times New Roman"/>
                <w:sz w:val="24"/>
                <w:szCs w:val="24"/>
              </w:rPr>
              <w:t xml:space="preserve">Технический редактор-эксперт ЖУРНАЛ С.О.К. </w:t>
            </w:r>
          </w:p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Говорин Александр Владимирович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AD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СРО АПК "Межрегиональная ассоциация проектировщиков"</w:t>
            </w:r>
          </w:p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Сапегина Ирина Сергеевна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AD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подкомитета </w:t>
            </w:r>
            <w:r w:rsidRPr="006D40AD">
              <w:rPr>
                <w:rFonts w:ascii="Times New Roman" w:hAnsi="Times New Roman"/>
                <w:sz w:val="24"/>
                <w:szCs w:val="24"/>
              </w:rPr>
              <w:t>РОССТАНДАРТ ТК 039</w:t>
            </w:r>
          </w:p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rPr>
                <w:bCs/>
              </w:rPr>
              <w:t>Фадеева Елена Николаевна</w:t>
            </w:r>
          </w:p>
        </w:tc>
      </w:tr>
      <w:tr w:rsidR="007963E8" w:rsidRPr="001D2D7F" w:rsidTr="00A517FA">
        <w:tc>
          <w:tcPr>
            <w:tcW w:w="11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63E8" w:rsidRPr="001D2D7F" w:rsidRDefault="007963E8" w:rsidP="00A27A5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AD">
              <w:rPr>
                <w:rFonts w:ascii="Times New Roman" w:hAnsi="Times New Roman"/>
                <w:sz w:val="24"/>
                <w:szCs w:val="24"/>
              </w:rPr>
              <w:t>Генеральный директор СРО Союз «Строители Приволжья»</w:t>
            </w:r>
          </w:p>
          <w:p w:rsidR="007963E8" w:rsidRPr="006D40AD" w:rsidRDefault="007963E8" w:rsidP="00A27A5C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6D40AD" w:rsidRDefault="007963E8" w:rsidP="00A27A5C">
            <w:r w:rsidRPr="006D40AD">
              <w:t>Леонтьев Александр Андреевич</w:t>
            </w:r>
          </w:p>
        </w:tc>
      </w:tr>
      <w:tr w:rsidR="007963E8" w:rsidRPr="001D2D7F" w:rsidTr="00886C6E"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43CF9" w:rsidRDefault="007963E8" w:rsidP="00A27A5C">
            <w:pPr>
              <w:jc w:val="center"/>
            </w:pPr>
            <w:r w:rsidRPr="00143CF9">
              <w:rPr>
                <w:lang w:val="en-US"/>
              </w:rPr>
              <w:t>XV</w:t>
            </w:r>
            <w:r>
              <w:t xml:space="preserve"> Международный</w:t>
            </w:r>
            <w:r w:rsidRPr="00143CF9">
              <w:t xml:space="preserve"> кон</w:t>
            </w:r>
            <w:r>
              <w:t>гресс</w:t>
            </w:r>
            <w:r w:rsidRPr="00143CF9">
              <w:t xml:space="preserve"> «Энергоэффективность. </w:t>
            </w:r>
            <w:r w:rsidRPr="00143CF9">
              <w:rPr>
                <w:lang w:val="en-US"/>
              </w:rPr>
              <w:t>XXI</w:t>
            </w:r>
            <w:r w:rsidRPr="00143CF9">
              <w:t xml:space="preserve"> век.Инженерные методы снижения энергопотребления»</w:t>
            </w:r>
          </w:p>
          <w:p w:rsidR="007963E8" w:rsidRPr="00143CF9" w:rsidRDefault="007963E8" w:rsidP="00A27A5C">
            <w:pPr>
              <w:tabs>
                <w:tab w:val="left" w:pos="3449"/>
              </w:tabs>
              <w:ind w:right="47"/>
              <w:jc w:val="center"/>
              <w:outlineLvl w:val="0"/>
            </w:pPr>
            <w:r w:rsidRPr="00143CF9">
              <w:t>Круглый стол «Переход  к системе управления жизненным циклом объекта –технологическое и кадровое обеспечение»</w:t>
            </w:r>
          </w:p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  <w:r>
              <w:t>14 ноября 2018 год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  <w:r>
              <w:t>АС «СЗ Центр АВОК», НОСТРОЙ, НОПРИЗ, НОЭ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ООО «ТГС», технический директор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Гаврилова Анна Валерьевна</w:t>
            </w:r>
          </w:p>
        </w:tc>
      </w:tr>
      <w:tr w:rsidR="007963E8" w:rsidRPr="001D2D7F" w:rsidTr="00886C6E">
        <w:trPr>
          <w:trHeight w:val="584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МЦПП, исполнительный директор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Фенев Антон Викторович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 w:rsidRPr="00943710">
              <w:t>СПБ ГБПОУ "Академия управления городской средой, градостроительства и печати"</w:t>
            </w:r>
            <w:r>
              <w:t xml:space="preserve">, </w:t>
            </w:r>
            <w:r w:rsidRPr="00943710">
              <w:t>руководитель Центра дополнительного профессионального образования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Басовский Дмитрий Аркадьевич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 w:rsidRPr="00943710">
              <w:t>АО "Росжелдорпроект"</w:t>
            </w:r>
            <w:r>
              <w:t>, главный специалист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Тишин Геннадий Антонович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 w:rsidRPr="00943710">
              <w:t>ООО «Легион Энерго»</w:t>
            </w:r>
            <w:r>
              <w:t>, генеральный директор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Васильев Евгений Игоревич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Комитет по строительству Санкт-Петербурга, ведущий специалист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Потапов Михаил Владимирович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Журнал «СТО. Строительство. Технология. Организация»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Светлана Соснова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ООО «Бонава Санкт-Петерубрг», специалист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Татьяна Крашенинникова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СРО АС «Инженерные системы-проект», директор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Крумер Роман Григорьевич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Газета «Строительный Еженедельник», генеральный директор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Удалова Инга Борисовна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АС «СЗ Центр АВОК», руководитель отдела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Кужанова Екатерина Сергеевна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 w:rsidRPr="001D2D7F">
              <w:t>Президент АС «СЗ Центр АВОК»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 w:rsidRPr="001D2D7F">
              <w:t xml:space="preserve">Гримитлин Александр Моисеевич 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033E38" w:rsidRDefault="007963E8" w:rsidP="00A27A5C">
            <w:r w:rsidRPr="00033E38">
              <w:t>АС «СРО СПб «Строительство. Инженерные системы»</w:t>
            </w:r>
            <w:r>
              <w:t>, заместитель директора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Гримитлина Марина Александровна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НОСТРОЙ, заместитель директора Департамента нормативного и методического обеспечения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>
              <w:t>Фадеева Елена Николаевна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864E2B" w:rsidRDefault="007963E8" w:rsidP="00A27A5C">
            <w:r w:rsidRPr="00864E2B">
              <w:t>доцент университета «Синергия», генеральный директор Межотраслевого центра экспертизы и оценки "ГринЭкспертиза", член правления RuGBC - Российского Совета по экологическому строительству</w:t>
            </w:r>
          </w:p>
          <w:p w:rsidR="007963E8" w:rsidRPr="001D2D7F" w:rsidRDefault="007963E8" w:rsidP="00A27A5C"/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A27A5C">
            <w:r w:rsidRPr="00864E2B">
              <w:t>Подшиваленко</w:t>
            </w:r>
            <w:r>
              <w:t xml:space="preserve"> </w:t>
            </w:r>
            <w:r w:rsidRPr="00864E2B">
              <w:t xml:space="preserve">Денис Валерьевич 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864E2B" w:rsidRDefault="007963E8" w:rsidP="00A27A5C">
            <w:r w:rsidRPr="00864E2B">
              <w:t>Ответственный секретарь экспертного совета по градостроительной деятельности при Комитете Государственной думы по земельным отношениям и строительству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864E2B" w:rsidRDefault="007963E8" w:rsidP="00A27A5C">
            <w:r w:rsidRPr="00864E2B">
              <w:t xml:space="preserve">Бачурина, Светлана Самуиловна </w:t>
            </w:r>
          </w:p>
          <w:p w:rsidR="007963E8" w:rsidRPr="00864E2B" w:rsidRDefault="007963E8" w:rsidP="00A27A5C"/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864E2B" w:rsidRDefault="007963E8" w:rsidP="00A27A5C">
            <w:pPr>
              <w:rPr>
                <w:b/>
              </w:rPr>
            </w:pPr>
            <w:r w:rsidRPr="00864E2B">
              <w:rPr>
                <w:rStyle w:val="FontStyle13"/>
                <w:b w:val="0"/>
                <w:i w:val="0"/>
              </w:rPr>
              <w:t>Начальник нормативно-методического отдела</w:t>
            </w:r>
            <w:r w:rsidRPr="00864E2B">
              <w:rPr>
                <w:rStyle w:val="FontStyle13"/>
                <w:b w:val="0"/>
              </w:rPr>
              <w:t xml:space="preserve"> </w:t>
            </w:r>
            <w:r w:rsidRPr="00864E2B">
              <w:rPr>
                <w:rFonts w:eastAsia="Calibri"/>
              </w:rPr>
              <w:t>Комитета по строительству Правительства Санкт-Петербурга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864E2B" w:rsidRDefault="007963E8" w:rsidP="00A27A5C">
            <w:pPr>
              <w:rPr>
                <w:b/>
                <w:i/>
              </w:rPr>
            </w:pPr>
            <w:r w:rsidRPr="00864E2B">
              <w:rPr>
                <w:rStyle w:val="FontStyle13"/>
                <w:b w:val="0"/>
                <w:i w:val="0"/>
              </w:rPr>
              <w:t xml:space="preserve">Фролов Павел Сергеевич 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864E2B" w:rsidRDefault="007963E8" w:rsidP="00A27A5C">
            <w:r w:rsidRPr="00864E2B">
              <w:t xml:space="preserve">Председатель ПТК 705 «Технологии информационного моделирования на всех этапах жизненного цикла </w:t>
            </w:r>
            <w:r w:rsidRPr="00864E2B">
              <w:lastRenderedPageBreak/>
              <w:t>объектов капитального строительства и недвижимости».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864E2B" w:rsidRDefault="007963E8" w:rsidP="00A27A5C">
            <w:r w:rsidRPr="00864E2B">
              <w:lastRenderedPageBreak/>
              <w:t xml:space="preserve">Пугачев Сергей Васильевич 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864E2B" w:rsidRDefault="007963E8" w:rsidP="00A27A5C">
            <w:r>
              <w:t>В</w:t>
            </w:r>
            <w:r w:rsidRPr="00864E2B">
              <w:t>ице-президент по развитию квалификаций Ассоциации организаций по развитию технологий информационного моделирования в строительстве и ЖКХ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864E2B" w:rsidRDefault="007963E8" w:rsidP="00A27A5C">
            <w:r w:rsidRPr="00864E2B">
              <w:t>Прокопьева Надежда Александровна</w:t>
            </w:r>
          </w:p>
          <w:p w:rsidR="007963E8" w:rsidRPr="00864E2B" w:rsidRDefault="007963E8" w:rsidP="00A27A5C"/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43CF9" w:rsidRDefault="007963E8" w:rsidP="00A27A5C">
            <w:r w:rsidRPr="00143CF9">
              <w:rPr>
                <w:color w:val="333333"/>
              </w:rPr>
              <w:t>АО "</w:t>
            </w:r>
            <w:r w:rsidRPr="00143CF9">
              <w:rPr>
                <w:bCs/>
                <w:color w:val="333333"/>
              </w:rPr>
              <w:t>КБ</w:t>
            </w:r>
            <w:r w:rsidRPr="00143CF9">
              <w:rPr>
                <w:color w:val="333333"/>
              </w:rPr>
              <w:t xml:space="preserve"> </w:t>
            </w:r>
            <w:r w:rsidRPr="00143CF9">
              <w:rPr>
                <w:bCs/>
                <w:color w:val="333333"/>
              </w:rPr>
              <w:t>ВИПС</w:t>
            </w:r>
            <w:r>
              <w:rPr>
                <w:bCs/>
                <w:color w:val="333333"/>
              </w:rPr>
              <w:t>»</w:t>
            </w:r>
            <w:r w:rsidRPr="00143CF9">
              <w:rPr>
                <w:bCs/>
                <w:color w:val="333333"/>
              </w:rPr>
              <w:t>, руководитель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43CF9" w:rsidRDefault="007963E8" w:rsidP="00A27A5C">
            <w:r w:rsidRPr="00143CF9">
              <w:t>Агафонов Алексей Владимирович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43CF9" w:rsidRDefault="007963E8" w:rsidP="00A27A5C">
            <w:r w:rsidRPr="00143CF9">
              <w:t>Первый заместитель генерального директора АНО «Национальное агентство развития квалификаций»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43CF9" w:rsidRDefault="007963E8" w:rsidP="00A27A5C">
            <w:r w:rsidRPr="00143CF9">
              <w:t xml:space="preserve">Смирнова Юлия Валерьевна </w:t>
            </w:r>
            <w:r>
              <w:t>(скайп)</w:t>
            </w:r>
          </w:p>
          <w:p w:rsidR="007963E8" w:rsidRPr="00143CF9" w:rsidRDefault="007963E8" w:rsidP="00A27A5C"/>
        </w:tc>
      </w:tr>
      <w:tr w:rsidR="007963E8" w:rsidRPr="001D2D7F" w:rsidTr="00886C6E"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B668F1" w:rsidRDefault="007963E8" w:rsidP="001C1905">
            <w:pPr>
              <w:jc w:val="center"/>
              <w:rPr>
                <w:color w:val="000000"/>
              </w:rPr>
            </w:pPr>
            <w:r w:rsidRPr="00B668F1">
              <w:rPr>
                <w:color w:val="000000"/>
              </w:rPr>
              <w:t>VIII Архитектурно-строительного форум Сибири</w:t>
            </w:r>
          </w:p>
          <w:p w:rsidR="007963E8" w:rsidRPr="00B668F1" w:rsidRDefault="007963E8" w:rsidP="001C1905">
            <w:pPr>
              <w:jc w:val="center"/>
              <w:rPr>
                <w:color w:val="000000"/>
              </w:rPr>
            </w:pPr>
          </w:p>
          <w:p w:rsidR="007963E8" w:rsidRPr="00B668F1" w:rsidRDefault="007963E8" w:rsidP="001C1905">
            <w:pPr>
              <w:jc w:val="center"/>
              <w:rPr>
                <w:color w:val="000000"/>
              </w:rPr>
            </w:pPr>
            <w:r w:rsidRPr="00B668F1">
              <w:rPr>
                <w:color w:val="000000"/>
              </w:rPr>
              <w:t>Круглый стол: «Кадровый вопрос в строительной сфере»</w:t>
            </w:r>
          </w:p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B668F1" w:rsidRDefault="007963E8" w:rsidP="00A27A5C">
            <w:pPr>
              <w:jc w:val="center"/>
            </w:pPr>
          </w:p>
          <w:p w:rsidR="007963E8" w:rsidRPr="00B668F1" w:rsidRDefault="007963E8" w:rsidP="00A27A5C">
            <w:pPr>
              <w:jc w:val="center"/>
            </w:pPr>
          </w:p>
          <w:p w:rsidR="007963E8" w:rsidRPr="00B668F1" w:rsidRDefault="007963E8" w:rsidP="00A27A5C">
            <w:pPr>
              <w:jc w:val="center"/>
            </w:pPr>
          </w:p>
          <w:p w:rsidR="007963E8" w:rsidRPr="00B668F1" w:rsidRDefault="007963E8" w:rsidP="00A27A5C">
            <w:pPr>
              <w:jc w:val="center"/>
            </w:pPr>
          </w:p>
          <w:p w:rsidR="007963E8" w:rsidRPr="00B668F1" w:rsidRDefault="007963E8" w:rsidP="00A27A5C">
            <w:pPr>
              <w:jc w:val="center"/>
            </w:pPr>
          </w:p>
          <w:p w:rsidR="007963E8" w:rsidRPr="00B668F1" w:rsidRDefault="007963E8" w:rsidP="00A27A5C">
            <w:pPr>
              <w:jc w:val="center"/>
            </w:pPr>
            <w:r w:rsidRPr="00B668F1">
              <w:t>23 января</w:t>
            </w:r>
          </w:p>
          <w:p w:rsidR="007963E8" w:rsidRPr="00B668F1" w:rsidRDefault="007963E8" w:rsidP="00A27A5C">
            <w:pPr>
              <w:jc w:val="center"/>
            </w:pPr>
            <w:r w:rsidRPr="00B668F1">
              <w:t>2019 г.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B668F1" w:rsidRDefault="007963E8" w:rsidP="00A27A5C">
            <w:pPr>
              <w:jc w:val="center"/>
              <w:rPr>
                <w:color w:val="000000"/>
              </w:rPr>
            </w:pPr>
          </w:p>
          <w:p w:rsidR="007963E8" w:rsidRPr="00B668F1" w:rsidRDefault="007963E8" w:rsidP="00A27A5C">
            <w:pPr>
              <w:jc w:val="center"/>
              <w:rPr>
                <w:color w:val="000000"/>
              </w:rPr>
            </w:pPr>
          </w:p>
          <w:p w:rsidR="007963E8" w:rsidRPr="00B668F1" w:rsidRDefault="007963E8" w:rsidP="00A27A5C">
            <w:pPr>
              <w:jc w:val="center"/>
              <w:rPr>
                <w:color w:val="000000"/>
              </w:rPr>
            </w:pPr>
          </w:p>
          <w:p w:rsidR="007963E8" w:rsidRPr="00B668F1" w:rsidRDefault="007963E8" w:rsidP="00A27A5C">
            <w:pPr>
              <w:jc w:val="center"/>
            </w:pPr>
            <w:r w:rsidRPr="00B668F1">
              <w:rPr>
                <w:color w:val="000000"/>
              </w:rPr>
              <w:t>Министерство строительства Красноярского края, КГАУ ДПО «Краевой центр подготовки кадров строительства, ЖКХ и энергетики»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A27A5C">
            <w:pPr>
              <w:jc w:val="both"/>
            </w:pPr>
            <w:r w:rsidRPr="00B668F1">
              <w:t>Министерство строительства Красноярского края, заместитель министра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540AB3">
            <w:r w:rsidRPr="00B668F1">
              <w:t>Ганчуков Евгений Владимирович</w:t>
            </w:r>
          </w:p>
          <w:p w:rsidR="007963E8" w:rsidRPr="001D2D7F" w:rsidRDefault="007963E8" w:rsidP="00540AB3"/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1C1905">
            <w:pPr>
              <w:jc w:val="both"/>
            </w:pPr>
            <w:r w:rsidRPr="00B668F1">
              <w:t>Агентство труда и занятости населения Красноярского края, руководитель агентства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540AB3"/>
          <w:p w:rsidR="007963E8" w:rsidRPr="00B668F1" w:rsidRDefault="007963E8" w:rsidP="00540AB3">
            <w:r w:rsidRPr="00B668F1">
              <w:t>Новиков Виктор Васильевич</w:t>
            </w:r>
          </w:p>
          <w:p w:rsidR="007963E8" w:rsidRPr="001D2D7F" w:rsidRDefault="007963E8" w:rsidP="00540AB3"/>
        </w:tc>
      </w:tr>
      <w:tr w:rsidR="007963E8" w:rsidRPr="001D2D7F" w:rsidTr="001C1905">
        <w:trPr>
          <w:trHeight w:val="921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1C1905">
            <w:pPr>
              <w:jc w:val="both"/>
            </w:pPr>
            <w:r w:rsidRPr="00B668F1">
              <w:t>Министерство образования Красноярского края, заместитель министра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540AB3">
            <w:r w:rsidRPr="00B668F1">
              <w:t>Никитина  Ольга Николаевна</w:t>
            </w:r>
          </w:p>
          <w:p w:rsidR="007963E8" w:rsidRPr="00B668F1" w:rsidRDefault="007963E8" w:rsidP="00540AB3"/>
          <w:p w:rsidR="007963E8" w:rsidRPr="00B668F1" w:rsidRDefault="007963E8" w:rsidP="00540AB3"/>
          <w:p w:rsidR="007963E8" w:rsidRPr="001D2D7F" w:rsidRDefault="007963E8" w:rsidP="00540AB3"/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1C1905">
            <w:pPr>
              <w:jc w:val="both"/>
            </w:pPr>
            <w:r w:rsidRPr="00B668F1">
              <w:t>Инженерно-строительный институт ФГАОУ ВО «Сибирский федеральный университет», директор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540AB3">
            <w:r w:rsidRPr="00B668F1">
              <w:t>Инжутов Иван Семенович</w:t>
            </w:r>
          </w:p>
          <w:p w:rsidR="007963E8" w:rsidRPr="00B668F1" w:rsidRDefault="007963E8" w:rsidP="00540AB3"/>
          <w:p w:rsidR="007963E8" w:rsidRPr="001D2D7F" w:rsidRDefault="007963E8" w:rsidP="00540AB3"/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8B049B" w:rsidRDefault="007963E8" w:rsidP="00F4132C">
            <w:pPr>
              <w:jc w:val="both"/>
            </w:pPr>
            <w:r w:rsidRPr="00B668F1">
              <w:t>Служба строительного надзора и жилищного контроля  Красноярского края, заместитель руководителя Службы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540AB3">
            <w:r w:rsidRPr="00B668F1">
              <w:t>Кузнецов Анатолий Петрович</w:t>
            </w:r>
          </w:p>
          <w:p w:rsidR="007963E8" w:rsidRPr="00B668F1" w:rsidRDefault="007963E8" w:rsidP="00540AB3"/>
          <w:p w:rsidR="007963E8" w:rsidRPr="001D2D7F" w:rsidRDefault="007963E8" w:rsidP="00540AB3"/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1C1905">
            <w:pPr>
              <w:jc w:val="both"/>
            </w:pPr>
            <w:r w:rsidRPr="00B668F1">
              <w:t>Красноярская  краевая организация профсоюза работников строительства и промышленности строительных материалов РФ, председатель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540AB3"/>
          <w:p w:rsidR="007963E8" w:rsidRPr="00B668F1" w:rsidRDefault="007963E8" w:rsidP="00540AB3"/>
          <w:p w:rsidR="007963E8" w:rsidRPr="00B668F1" w:rsidRDefault="007963E8" w:rsidP="00540AB3">
            <w:r w:rsidRPr="00B668F1">
              <w:t>Залашков Валерий Сергеевич</w:t>
            </w:r>
          </w:p>
          <w:p w:rsidR="007963E8" w:rsidRPr="00B668F1" w:rsidRDefault="007963E8" w:rsidP="00540AB3"/>
          <w:p w:rsidR="007963E8" w:rsidRPr="001D2D7F" w:rsidRDefault="007963E8" w:rsidP="00540AB3"/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1C1905">
            <w:pPr>
              <w:jc w:val="both"/>
            </w:pPr>
            <w:r w:rsidRPr="00B668F1">
              <w:t>Общественный совет при министерстве строительства Красноярского края, Председатель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540AB3">
            <w:r w:rsidRPr="00B668F1">
              <w:t>Глушков Николай Сергеевич</w:t>
            </w:r>
          </w:p>
          <w:p w:rsidR="007963E8" w:rsidRPr="00B668F1" w:rsidRDefault="007963E8" w:rsidP="00540AB3"/>
          <w:p w:rsidR="007963E8" w:rsidRPr="001D2D7F" w:rsidRDefault="007963E8" w:rsidP="00540AB3"/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Советник Губернатора Красноярского края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540AB3">
            <w:r w:rsidRPr="00B668F1">
              <w:t>Матюшенко Анатолий Иванович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КГБОУ ДПО «Красноярский краевой центр профориентации и развития квалификаций», директор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540AB3">
            <w:r w:rsidRPr="00B668F1">
              <w:t>Исмагилова Зульфия Алексеевна</w:t>
            </w:r>
          </w:p>
          <w:p w:rsidR="007963E8" w:rsidRPr="001D2D7F" w:rsidRDefault="007963E8" w:rsidP="00540AB3"/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Ассоциация  «Саморегулируемая корпорация строителей Красноярского края»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540AB3">
            <w:r w:rsidRPr="00B668F1">
              <w:t>Герасименко Светлана Сергеевна</w:t>
            </w:r>
          </w:p>
          <w:p w:rsidR="007963E8" w:rsidRPr="00B668F1" w:rsidRDefault="007963E8" w:rsidP="00540AB3"/>
          <w:p w:rsidR="007963E8" w:rsidRPr="001D2D7F" w:rsidRDefault="007963E8" w:rsidP="00540AB3"/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КГБ ПОУ «Красноярский строительный техникум», директор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540AB3"/>
          <w:p w:rsidR="007963E8" w:rsidRPr="001D2D7F" w:rsidRDefault="007963E8" w:rsidP="00540AB3">
            <w:r w:rsidRPr="00B668F1">
              <w:t>Ребров Юрий Викторович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Служба по контролю в области градостроительной деятельности Красноярского края, заместитель руководителя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540AB3">
            <w:r w:rsidRPr="00B668F1">
              <w:t xml:space="preserve">Булак Андрей Львович       </w:t>
            </w:r>
          </w:p>
          <w:p w:rsidR="007963E8" w:rsidRPr="00B668F1" w:rsidRDefault="007963E8" w:rsidP="00540AB3"/>
          <w:p w:rsidR="007963E8" w:rsidRPr="00B668F1" w:rsidRDefault="007963E8" w:rsidP="00540AB3"/>
          <w:p w:rsidR="007963E8" w:rsidRPr="001D2D7F" w:rsidRDefault="007963E8" w:rsidP="00540AB3"/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ООО УК Сибиряк, инспектор по кадрам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540AB3">
            <w:r w:rsidRPr="00B668F1">
              <w:t>Монументова Галина Владимировна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864E2B" w:rsidRDefault="007963E8" w:rsidP="00F4132C">
            <w:pPr>
              <w:jc w:val="both"/>
            </w:pPr>
            <w:r w:rsidRPr="00B668F1">
              <w:t>Агентство труда и занятости населения Красноярского края, начальник отдела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1D6F47"/>
          <w:p w:rsidR="007963E8" w:rsidRPr="00864E2B" w:rsidRDefault="007963E8" w:rsidP="001D6F47">
            <w:r w:rsidRPr="00B668F1">
              <w:t>Былкова Татьяна Феликсовна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F4132C">
            <w:pPr>
              <w:jc w:val="both"/>
            </w:pPr>
            <w:r w:rsidRPr="00B668F1">
              <w:t>Сибирский федеральный университет (СФУ),  заместитель директора</w:t>
            </w:r>
          </w:p>
          <w:p w:rsidR="007963E8" w:rsidRDefault="007963E8" w:rsidP="00F4132C"/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864E2B" w:rsidRDefault="007963E8" w:rsidP="001D6F47">
            <w:r w:rsidRPr="00B668F1">
              <w:t>Добровская Ольга Геннадьевна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AC0DC9" w:rsidRDefault="007963E8" w:rsidP="00F4132C">
            <w:pPr>
              <w:jc w:val="both"/>
            </w:pPr>
            <w:r w:rsidRPr="00B668F1">
              <w:t>СФУ, зав. отделением ПГС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1D6F47"/>
          <w:p w:rsidR="007963E8" w:rsidRDefault="007963E8" w:rsidP="001D6F47">
            <w:r w:rsidRPr="00B668F1">
              <w:t>Кандук Надежда Юрьевна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СФУ, заместитель  заведующего отделения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1D6F47">
            <w:r w:rsidRPr="00B668F1">
              <w:t>Бобрик Анастасия Геннадьевна</w:t>
            </w:r>
          </w:p>
        </w:tc>
      </w:tr>
      <w:tr w:rsidR="007963E8" w:rsidRPr="001D2D7F" w:rsidTr="00886C6E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СФУ, доцент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1D6F47">
            <w:r w:rsidRPr="00B668F1">
              <w:t>Архипов Илья Николаевич</w:t>
            </w:r>
          </w:p>
        </w:tc>
      </w:tr>
      <w:tr w:rsidR="007963E8" w:rsidRPr="001D2D7F" w:rsidTr="003B4EA3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/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F4132C">
            <w:pPr>
              <w:jc w:val="both"/>
            </w:pPr>
            <w:r w:rsidRPr="00B668F1">
              <w:t>СФУ, студент</w:t>
            </w:r>
          </w:p>
          <w:p w:rsidR="007963E8" w:rsidRPr="001D2D7F" w:rsidRDefault="007963E8" w:rsidP="00F4132C"/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1D6F47">
            <w:r w:rsidRPr="00B668F1">
              <w:t>Исайкин Иван Евгеньевич</w:t>
            </w:r>
          </w:p>
        </w:tc>
      </w:tr>
      <w:tr w:rsidR="007963E8" w:rsidRPr="001D2D7F" w:rsidTr="003B4EA3">
        <w:trPr>
          <w:trHeight w:val="465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ФКУ «Росдортехнология»,  кадровый специалист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1D6F47">
            <w:r w:rsidRPr="00B668F1">
              <w:t>Мартынова Ангелина Владимировна</w:t>
            </w:r>
          </w:p>
        </w:tc>
      </w:tr>
      <w:tr w:rsidR="007963E8" w:rsidRPr="001D2D7F" w:rsidTr="00886C6E">
        <w:trPr>
          <w:trHeight w:val="465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Металлургический техникум, методист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1D6F47">
            <w:r w:rsidRPr="00B668F1">
              <w:t>Скворцова Марина Валерьевна</w:t>
            </w:r>
          </w:p>
        </w:tc>
      </w:tr>
      <w:tr w:rsidR="007963E8" w:rsidRPr="001D2D7F" w:rsidTr="00886C6E">
        <w:trPr>
          <w:trHeight w:val="465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РН-Ванкор, начальник управления обеспечения персоналом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1D6F47">
            <w:r w:rsidRPr="00B668F1">
              <w:t>Ложникова Инна Александровна</w:t>
            </w:r>
          </w:p>
        </w:tc>
      </w:tr>
      <w:tr w:rsidR="007963E8" w:rsidRPr="001D2D7F" w:rsidTr="00886C6E">
        <w:trPr>
          <w:trHeight w:val="465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Красноярский завод железобетонных изделий, главный инженер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1D6F47"/>
          <w:p w:rsidR="007963E8" w:rsidRPr="001D2D7F" w:rsidRDefault="007963E8" w:rsidP="001D6F47">
            <w:r w:rsidRPr="00B668F1">
              <w:t>Реук Константин Сергеевич</w:t>
            </w:r>
          </w:p>
        </w:tc>
      </w:tr>
      <w:tr w:rsidR="007963E8" w:rsidRPr="001D2D7F" w:rsidTr="00886C6E">
        <w:trPr>
          <w:trHeight w:val="465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Красноярский политехнический техникум, заместитель по управлению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1D6F47">
            <w:r w:rsidRPr="00B668F1">
              <w:t>Панков Михаил Юрьевич</w:t>
            </w:r>
          </w:p>
        </w:tc>
      </w:tr>
      <w:tr w:rsidR="007963E8" w:rsidRPr="001D2D7F" w:rsidTr="00886C6E">
        <w:trPr>
          <w:trHeight w:val="465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Администрация Саянского района архитектор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1D6F47">
            <w:r w:rsidRPr="00B668F1">
              <w:t>Лотарева Кристина Семеновна</w:t>
            </w:r>
          </w:p>
          <w:p w:rsidR="007963E8" w:rsidRPr="001D2D7F" w:rsidRDefault="007963E8" w:rsidP="001D6F47"/>
        </w:tc>
      </w:tr>
      <w:tr w:rsidR="007963E8" w:rsidRPr="001D2D7F" w:rsidTr="00886C6E">
        <w:trPr>
          <w:trHeight w:val="465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Сибагропромстрой, зам. отделом кадров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1D6F47">
            <w:r w:rsidRPr="00B668F1">
              <w:t>Шадрина Ирина Вячеславовна</w:t>
            </w:r>
          </w:p>
          <w:p w:rsidR="007963E8" w:rsidRPr="001D2D7F" w:rsidRDefault="007963E8" w:rsidP="001D6F47"/>
        </w:tc>
      </w:tr>
      <w:tr w:rsidR="007963E8" w:rsidRPr="001D2D7F" w:rsidTr="00886C6E">
        <w:trPr>
          <w:trHeight w:val="465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ООО «Горка», директор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1D6F47">
            <w:r w:rsidRPr="00B668F1">
              <w:t>Горгевадз Анатолий Тамазувич</w:t>
            </w:r>
          </w:p>
        </w:tc>
      </w:tr>
      <w:tr w:rsidR="007963E8" w:rsidRPr="001D2D7F" w:rsidTr="00886C6E">
        <w:trPr>
          <w:trHeight w:val="465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Культбытстрой, начальник отдела кадров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1D6F47"/>
          <w:p w:rsidR="007963E8" w:rsidRPr="001D2D7F" w:rsidRDefault="007963E8" w:rsidP="001D6F47">
            <w:r w:rsidRPr="00B668F1">
              <w:t>Лукьянова Альбина Сергеевна</w:t>
            </w:r>
          </w:p>
        </w:tc>
      </w:tr>
      <w:tr w:rsidR="007963E8" w:rsidRPr="001D2D7F" w:rsidTr="00886C6E">
        <w:trPr>
          <w:trHeight w:val="465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F4132C">
            <w:pPr>
              <w:jc w:val="both"/>
            </w:pPr>
            <w:r w:rsidRPr="00B668F1">
              <w:t>Строительная компания «СибЛидер», специалист отдела кадров</w:t>
            </w:r>
          </w:p>
          <w:p w:rsidR="007963E8" w:rsidRPr="001D2D7F" w:rsidRDefault="007963E8" w:rsidP="00F4132C"/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1D6F47">
            <w:r w:rsidRPr="00B668F1">
              <w:t>Алексей Владимирович Халюков</w:t>
            </w:r>
          </w:p>
          <w:p w:rsidR="007963E8" w:rsidRPr="001D2D7F" w:rsidRDefault="007963E8" w:rsidP="001D6F47"/>
        </w:tc>
      </w:tr>
      <w:tr w:rsidR="007963E8" w:rsidRPr="001D2D7F" w:rsidTr="00886C6E">
        <w:trPr>
          <w:trHeight w:val="465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ООО «Строительно монтажная компания», заместитель директора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1D6F47">
            <w:r w:rsidRPr="00B668F1">
              <w:t>Фельдман Антон Александрович</w:t>
            </w:r>
          </w:p>
          <w:p w:rsidR="007963E8" w:rsidRPr="001D2D7F" w:rsidRDefault="007963E8" w:rsidP="001D6F47"/>
        </w:tc>
      </w:tr>
      <w:tr w:rsidR="007963E8" w:rsidRPr="001D2D7F" w:rsidTr="00886C6E">
        <w:trPr>
          <w:trHeight w:val="465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СК «Арбан», заместитель директора по персоналу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1D6F47"/>
          <w:p w:rsidR="007963E8" w:rsidRPr="00B668F1" w:rsidRDefault="007963E8" w:rsidP="001D6F47"/>
          <w:p w:rsidR="007963E8" w:rsidRPr="001D2D7F" w:rsidRDefault="007963E8" w:rsidP="001D6F47">
            <w:r w:rsidRPr="00B668F1">
              <w:t>Баранова Анна Витальевна</w:t>
            </w:r>
          </w:p>
        </w:tc>
      </w:tr>
      <w:tr w:rsidR="007963E8" w:rsidRPr="001D2D7F" w:rsidTr="00886C6E">
        <w:trPr>
          <w:trHeight w:val="465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Строительная группа «СМ.Сити» заместитель директора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1D6F47">
            <w:r w:rsidRPr="00B668F1">
              <w:t>Сысойков  Евгений Викторович</w:t>
            </w:r>
          </w:p>
          <w:p w:rsidR="007963E8" w:rsidRPr="001D2D7F" w:rsidRDefault="007963E8" w:rsidP="001D6F47"/>
        </w:tc>
      </w:tr>
      <w:tr w:rsidR="007963E8" w:rsidRPr="001D2D7F" w:rsidTr="00886C6E">
        <w:trPr>
          <w:trHeight w:val="465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Производственно-строительная компания «Омега», директор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1D6F47">
            <w:r w:rsidRPr="00B668F1">
              <w:t>Пругов Александр Владимирович</w:t>
            </w:r>
          </w:p>
        </w:tc>
      </w:tr>
      <w:tr w:rsidR="007963E8" w:rsidRPr="001D2D7F" w:rsidTr="00886C6E">
        <w:trPr>
          <w:trHeight w:val="465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ГК «КрасСтрой», Начальник отдела кадров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1D6F47">
            <w:r w:rsidRPr="00B668F1">
              <w:t>Переверзина Олеся Сергеевна</w:t>
            </w:r>
          </w:p>
        </w:tc>
      </w:tr>
      <w:tr w:rsidR="007963E8" w:rsidRPr="001D2D7F" w:rsidTr="00886C6E">
        <w:trPr>
          <w:trHeight w:val="465"/>
        </w:trPr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МонолитХолдинг Руководитель департамента по персоналу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1D6F47"/>
          <w:p w:rsidR="007963E8" w:rsidRPr="00B668F1" w:rsidRDefault="007963E8" w:rsidP="001D6F47"/>
          <w:p w:rsidR="007963E8" w:rsidRPr="00B668F1" w:rsidRDefault="007963E8" w:rsidP="001D6F47">
            <w:r w:rsidRPr="00B668F1">
              <w:t xml:space="preserve">Воронцов Валерий Витальевич </w:t>
            </w:r>
          </w:p>
          <w:p w:rsidR="007963E8" w:rsidRPr="00B668F1" w:rsidRDefault="007963E8" w:rsidP="001D6F47"/>
          <w:p w:rsidR="007963E8" w:rsidRPr="00B668F1" w:rsidRDefault="007963E8" w:rsidP="001D6F47"/>
          <w:p w:rsidR="007963E8" w:rsidRPr="001D2D7F" w:rsidRDefault="007963E8" w:rsidP="001D6F47"/>
        </w:tc>
      </w:tr>
      <w:tr w:rsidR="007963E8" w:rsidRPr="001D2D7F" w:rsidTr="00F4132C">
        <w:trPr>
          <w:trHeight w:val="465"/>
        </w:trPr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pPr>
              <w:jc w:val="both"/>
            </w:pPr>
            <w:r w:rsidRPr="00B668F1">
              <w:t>ООО «Монолитресурс», Директор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B668F1" w:rsidRDefault="007963E8" w:rsidP="001D6F47">
            <w:r w:rsidRPr="00B668F1">
              <w:t>Матанин Роман Юрьевич</w:t>
            </w:r>
          </w:p>
          <w:p w:rsidR="007963E8" w:rsidRPr="001D2D7F" w:rsidRDefault="007963E8" w:rsidP="00A27A5C"/>
        </w:tc>
      </w:tr>
      <w:tr w:rsidR="007963E8" w:rsidRPr="001D2D7F" w:rsidTr="00F4132C">
        <w:trPr>
          <w:trHeight w:val="465"/>
        </w:trPr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E8" w:rsidRPr="001D2D7F" w:rsidRDefault="007963E8" w:rsidP="00A27A5C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Pr="001D2D7F" w:rsidRDefault="007963E8" w:rsidP="00F4132C">
            <w:r w:rsidRPr="00B668F1">
              <w:t>СК «Реставрация», специалист по подбору персонала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E8" w:rsidRDefault="007963E8" w:rsidP="001D6F47">
            <w:r w:rsidRPr="00B668F1">
              <w:t>Калинина Юлия Александровна</w:t>
            </w:r>
          </w:p>
          <w:p w:rsidR="007963E8" w:rsidRPr="001D2D7F" w:rsidRDefault="007963E8" w:rsidP="00A27A5C"/>
        </w:tc>
      </w:tr>
    </w:tbl>
    <w:p w:rsidR="0059484D" w:rsidRDefault="0059484D" w:rsidP="00670842"/>
    <w:p w:rsidR="0059484D" w:rsidRDefault="0059484D" w:rsidP="00670842"/>
    <w:p w:rsidR="002B672D" w:rsidRDefault="002B672D" w:rsidP="00670842"/>
    <w:p w:rsidR="002B672D" w:rsidRDefault="002B672D" w:rsidP="00670842"/>
    <w:p w:rsidR="00943F83" w:rsidRDefault="00943F83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3F83" w:rsidRDefault="00943F83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3F83" w:rsidRDefault="00943F83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3F83" w:rsidRDefault="00943F83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3F83" w:rsidRDefault="00943F83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3F83" w:rsidRDefault="00943F83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3F83" w:rsidRDefault="00943F83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3F83" w:rsidRDefault="00943F83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3F83" w:rsidRDefault="00943F83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484D" w:rsidRDefault="0059484D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9484D" w:rsidRDefault="0059484D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Пояснительной записке к </w:t>
      </w:r>
    </w:p>
    <w:p w:rsidR="0059484D" w:rsidRDefault="0059484D" w:rsidP="00820AC0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профессиональному стандарту </w:t>
      </w:r>
    </w:p>
    <w:p w:rsidR="0059484D" w:rsidRDefault="0059484D" w:rsidP="005E1C0E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17DE">
        <w:rPr>
          <w:rFonts w:ascii="Times New Roman" w:hAnsi="Times New Roman" w:cs="Times New Roman"/>
          <w:sz w:val="24"/>
          <w:szCs w:val="24"/>
        </w:rPr>
        <w:t>Бетонщик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F3769" w:rsidRDefault="009F3769" w:rsidP="00820AC0">
      <w:pPr>
        <w:jc w:val="center"/>
        <w:rPr>
          <w:b/>
          <w:bCs/>
        </w:rPr>
      </w:pPr>
    </w:p>
    <w:p w:rsidR="00F90E71" w:rsidRPr="00F90E71" w:rsidRDefault="00F90E71" w:rsidP="00F90E71">
      <w:pPr>
        <w:pStyle w:val="ConsPlusNormal"/>
        <w:jc w:val="center"/>
        <w:rPr>
          <w:color w:val="000000"/>
        </w:rPr>
      </w:pPr>
      <w:r w:rsidRPr="00F90E71">
        <w:rPr>
          <w:b/>
          <w:color w:val="000000"/>
        </w:rPr>
        <w:t>Сводные данные о поступивших замечаниях и предложениях к проекту профессионального стандарта, проектам квалификаций и описанию профессий для Справочника профессий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3"/>
        <w:gridCol w:w="2275"/>
        <w:gridCol w:w="3065"/>
        <w:gridCol w:w="2248"/>
        <w:gridCol w:w="6013"/>
      </w:tblGrid>
      <w:tr w:rsidR="008460DD" w:rsidTr="00FD334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D" w:rsidRPr="00F90E71" w:rsidRDefault="008460DD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F90E71">
              <w:rPr>
                <w:lang w:eastAsia="en-US"/>
              </w:rPr>
              <w:t>№ п/п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D" w:rsidRPr="00F90E71" w:rsidRDefault="008460DD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F90E71">
              <w:rPr>
                <w:lang w:eastAsia="en-US"/>
              </w:rPr>
              <w:t>ФИО эксперта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D" w:rsidRPr="00F90E71" w:rsidRDefault="008460DD" w:rsidP="00AE06E1">
            <w:pPr>
              <w:pStyle w:val="ConsPlusNormal"/>
              <w:spacing w:line="276" w:lineRule="auto"/>
              <w:ind w:firstLine="52"/>
              <w:jc w:val="both"/>
              <w:rPr>
                <w:lang w:eastAsia="en-US"/>
              </w:rPr>
            </w:pPr>
            <w:r w:rsidRPr="00F90E71">
              <w:rPr>
                <w:lang w:eastAsia="en-US"/>
              </w:rPr>
              <w:t>Организация, должность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D" w:rsidRPr="00F90E71" w:rsidRDefault="008460DD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F90E71">
              <w:rPr>
                <w:lang w:eastAsia="en-US"/>
              </w:rPr>
              <w:t>Замечание, предложение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D" w:rsidRPr="00F90E71" w:rsidRDefault="008460DD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F90E71">
              <w:rPr>
                <w:lang w:eastAsia="en-US"/>
              </w:rPr>
              <w:t>Принято, отклонено, частично принято (с обоснованием принятия или отклонения)</w:t>
            </w:r>
          </w:p>
        </w:tc>
      </w:tr>
      <w:tr w:rsidR="008460DD" w:rsidTr="00AE06E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D" w:rsidRPr="00F90E71" w:rsidRDefault="008460DD" w:rsidP="00AE06E1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 w:rsidRPr="00F90E71">
              <w:rPr>
                <w:b/>
                <w:lang w:eastAsia="en-US"/>
              </w:rPr>
              <w:t>Замечания и предложения к проекту профессионального стандарта</w:t>
            </w:r>
          </w:p>
        </w:tc>
      </w:tr>
      <w:tr w:rsidR="00FD3341" w:rsidTr="00FD3341">
        <w:trPr>
          <w:trHeight w:val="9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41" w:rsidRPr="00A71647" w:rsidRDefault="00FD3341" w:rsidP="00AE06E1">
            <w:r>
              <w:t>Прокопьева Н.А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41" w:rsidRPr="00F9209E" w:rsidRDefault="00FD3341" w:rsidP="00AE06E1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9E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 Комитета по профессиональному образованию в строительной отрасли Российского союза строителей.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F9209E">
            <w:pPr>
              <w:pStyle w:val="af9"/>
            </w:pPr>
            <w:r>
              <w:t>Изменить цель вида профессиональной деятельности на «</w:t>
            </w:r>
            <w:r w:rsidRPr="00E970D0">
              <w:t xml:space="preserve">Выполнение работ по приготовлению, укладке и уплотнению бетонных смесей, созданию необходимых условий для твердения бетона при строительстве, расширении, реконструкции, </w:t>
            </w:r>
            <w:r w:rsidRPr="00E970D0">
              <w:lastRenderedPageBreak/>
              <w:t>реставрации и капитальном ремонте зданий и сооружений</w:t>
            </w:r>
            <w:r>
              <w:t>»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Принято</w:t>
            </w:r>
          </w:p>
        </w:tc>
      </w:tr>
      <w:tr w:rsidR="00FD3341" w:rsidTr="00FD3341">
        <w:trPr>
          <w:trHeight w:val="9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A71647" w:rsidRDefault="00FD3341" w:rsidP="00AE06E1"/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A71647" w:rsidRDefault="00FD3341" w:rsidP="00AE06E1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F9209E">
            <w:pPr>
              <w:pStyle w:val="af9"/>
              <w:ind w:firstLine="0"/>
            </w:pPr>
            <w:r>
              <w:t xml:space="preserve">Добавить код ОКЗ 8114 </w:t>
            </w:r>
            <w:r w:rsidRPr="00F9209E">
              <w:t>Операторы машин по производству продукции из бетона, камня и других минеральных материалов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</w:tc>
      </w:tr>
      <w:tr w:rsidR="00FD3341" w:rsidTr="00FD3341">
        <w:trPr>
          <w:trHeight w:val="9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A71647" w:rsidRDefault="00FD3341" w:rsidP="00AE06E1"/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A71647" w:rsidRDefault="00FD3341" w:rsidP="00AE06E1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F9209E" w:rsidRDefault="00FD3341" w:rsidP="00F9209E">
            <w:pPr>
              <w:pStyle w:val="af9"/>
              <w:ind w:firstLine="0"/>
            </w:pPr>
            <w:r w:rsidRPr="00F9209E">
              <w:t>Добавить код ОКЗ 7114 Бетоноукладчики, бетоноотделочники и рабочие родственных занятий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</w:tc>
      </w:tr>
      <w:tr w:rsidR="00FD3341" w:rsidTr="00FD3341">
        <w:trPr>
          <w:trHeight w:val="9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A71647" w:rsidRDefault="00FD3341" w:rsidP="00AE06E1"/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A71647" w:rsidRDefault="00FD3341" w:rsidP="00AE06E1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FD3341">
            <w:pPr>
              <w:jc w:val="both"/>
            </w:pPr>
            <w:r>
              <w:t>Добавить коды ОКВЭД: 23.61, 23.63, 43.33</w:t>
            </w:r>
          </w:p>
          <w:p w:rsidR="00FD3341" w:rsidRPr="00F9209E" w:rsidRDefault="00FD3341" w:rsidP="00FD3341">
            <w:pPr>
              <w:pStyle w:val="af9"/>
              <w:ind w:firstLine="0"/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</w:tc>
      </w:tr>
      <w:tr w:rsidR="00FD3341" w:rsidTr="00FD3341">
        <w:trPr>
          <w:trHeight w:val="9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A71647" w:rsidRDefault="00FD3341" w:rsidP="00AE06E1"/>
        </w:tc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A71647" w:rsidRDefault="00FD3341" w:rsidP="00AE06E1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FD3341">
            <w:pPr>
              <w:jc w:val="both"/>
            </w:pPr>
            <w:r>
              <w:t>Исключить код 43.11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</w:tc>
      </w:tr>
      <w:tr w:rsidR="00FD3341" w:rsidTr="00FD3341">
        <w:trPr>
          <w:trHeight w:val="9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341" w:rsidRPr="00FD3341" w:rsidRDefault="00FD3341" w:rsidP="00AE06E1">
            <w:r w:rsidRPr="00FD3341">
              <w:t>Парикова Е.В.</w:t>
            </w:r>
          </w:p>
        </w:tc>
        <w:tc>
          <w:tcPr>
            <w:tcW w:w="10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341" w:rsidRPr="00FD3341" w:rsidRDefault="00FD3341" w:rsidP="00AE06E1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41">
              <w:rPr>
                <w:rFonts w:ascii="Times New Roman" w:eastAsia="Times New Roman" w:hAnsi="Times New Roman"/>
                <w:sz w:val="24"/>
                <w:szCs w:val="24"/>
              </w:rPr>
              <w:t>ООО «КНАУФ ГИПС», Руководитель отдела центрального обучения, к.т.н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E970D0" w:rsidRDefault="00FD3341" w:rsidP="00FD3341">
            <w:r>
              <w:t xml:space="preserve">Изложить ОТФ </w:t>
            </w:r>
            <w:r w:rsidR="00396434">
              <w:t xml:space="preserve">А </w:t>
            </w:r>
            <w:r>
              <w:t>следующим образом: А.</w:t>
            </w:r>
            <w:r w:rsidRPr="00E970D0">
              <w:t>Подготовка к бетонированию, приготовление бетонных смесей и выполнение простых бетонных работ</w:t>
            </w:r>
          </w:p>
          <w:p w:rsidR="00FD3341" w:rsidRDefault="00FD3341" w:rsidP="00FD3341">
            <w:pPr>
              <w:jc w:val="both"/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</w:tc>
      </w:tr>
      <w:tr w:rsidR="00FD3341" w:rsidTr="00FD3341">
        <w:trPr>
          <w:trHeight w:val="9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A71647" w:rsidRDefault="00FD3341" w:rsidP="00AE06E1"/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A71647" w:rsidRDefault="00FD3341" w:rsidP="00AE06E1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FD3341">
            <w:pPr>
              <w:jc w:val="both"/>
            </w:pPr>
            <w:r>
              <w:t>Изменить требования к образованию:</w:t>
            </w:r>
          </w:p>
          <w:p w:rsidR="00FD3341" w:rsidRPr="00E970D0" w:rsidRDefault="00FD3341" w:rsidP="00FD3341">
            <w:pPr>
              <w:jc w:val="both"/>
            </w:pPr>
            <w:r>
              <w:t xml:space="preserve">В ОТФ А: </w:t>
            </w:r>
            <w:r w:rsidRPr="00E970D0">
              <w:t>Основное общее образование, среднее профессиональное образование по программам подготовки квалифицированных рабочих (служащих),</w:t>
            </w:r>
            <w:r w:rsidRPr="00E970D0" w:rsidDel="00AF5B2D">
              <w:t xml:space="preserve"> </w:t>
            </w:r>
          </w:p>
          <w:p w:rsidR="00FD3341" w:rsidRDefault="00FD3341" w:rsidP="00FD3341">
            <w:pPr>
              <w:jc w:val="both"/>
            </w:pPr>
            <w:r w:rsidRPr="00E970D0">
              <w:t xml:space="preserve">Программы профессионального обучения - программы профессиональной подготовки по профессиям рабочих, программы </w:t>
            </w:r>
            <w:r w:rsidRPr="00E970D0">
              <w:lastRenderedPageBreak/>
              <w:t>переподготовки рабочих, программы повышения квалификации</w:t>
            </w:r>
          </w:p>
          <w:p w:rsidR="00FD3341" w:rsidRPr="00E970D0" w:rsidRDefault="00FD3341" w:rsidP="00FD3341">
            <w:r>
              <w:t xml:space="preserve">В ОТФ </w:t>
            </w:r>
            <w:r>
              <w:rPr>
                <w:lang w:val="en-US"/>
              </w:rPr>
              <w:t>B</w:t>
            </w:r>
            <w:r>
              <w:t xml:space="preserve">: </w:t>
            </w:r>
            <w:r w:rsidRPr="00E970D0">
              <w:t xml:space="preserve">Среднее профессиональное образование по программам подготовки квалифицированных рабочих (служащих) </w:t>
            </w:r>
          </w:p>
          <w:p w:rsidR="00FD3341" w:rsidRDefault="00FD3341" w:rsidP="00FD3341">
            <w:pPr>
              <w:jc w:val="both"/>
            </w:pPr>
            <w:r w:rsidRPr="00E970D0">
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  <w:r>
              <w:t>.</w:t>
            </w:r>
          </w:p>
          <w:p w:rsidR="00FD3341" w:rsidRPr="00E970D0" w:rsidRDefault="00FD3341" w:rsidP="00FD3341">
            <w:pPr>
              <w:rPr>
                <w:lang w:eastAsia="en-US"/>
              </w:rPr>
            </w:pPr>
            <w:r>
              <w:t>В ОТФ С:</w:t>
            </w:r>
            <w:r w:rsidRPr="00E970D0">
              <w:rPr>
                <w:lang w:eastAsia="en-US"/>
              </w:rPr>
              <w:t xml:space="preserve"> Среднее профессиональное образование по программам подготовки квалифицированных рабочих (служащих), </w:t>
            </w:r>
          </w:p>
          <w:p w:rsidR="00FD3341" w:rsidRDefault="00FD3341" w:rsidP="00FD3341">
            <w:pPr>
              <w:jc w:val="both"/>
            </w:pPr>
            <w:r w:rsidRPr="00E970D0">
              <w:rPr>
                <w:lang w:eastAsia="en-US"/>
              </w:rPr>
              <w:t xml:space="preserve">Программы профессионального </w:t>
            </w:r>
            <w:r w:rsidRPr="00E970D0">
              <w:rPr>
                <w:lang w:eastAsia="en-US"/>
              </w:rPr>
              <w:lastRenderedPageBreak/>
              <w:t>обучения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  <w:p w:rsidR="00FD3341" w:rsidRDefault="00FD3341" w:rsidP="00FD3341">
            <w:pPr>
              <w:jc w:val="both"/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Принято</w:t>
            </w:r>
          </w:p>
        </w:tc>
      </w:tr>
      <w:tr w:rsidR="00FD3341" w:rsidTr="00FD3341">
        <w:trPr>
          <w:trHeight w:val="9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A71647" w:rsidRDefault="00FD3341" w:rsidP="00AE06E1"/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A71647" w:rsidRDefault="00FD3341" w:rsidP="00AE06E1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FD3341">
            <w:pPr>
              <w:jc w:val="both"/>
            </w:pPr>
            <w:r>
              <w:t>Особые условия допуска к работе:</w:t>
            </w:r>
          </w:p>
          <w:p w:rsidR="00FD3341" w:rsidRDefault="00FD3341" w:rsidP="00FD3341">
            <w:pPr>
              <w:jc w:val="both"/>
            </w:pPr>
            <w:r>
              <w:t xml:space="preserve">В ОТФ А, </w:t>
            </w:r>
            <w:r>
              <w:rPr>
                <w:lang w:val="en-US"/>
              </w:rPr>
              <w:t>B</w:t>
            </w:r>
            <w:r w:rsidRPr="00F04B2F">
              <w:t xml:space="preserve">, </w:t>
            </w:r>
            <w:r>
              <w:rPr>
                <w:lang w:val="en-US"/>
              </w:rPr>
              <w:t>C</w:t>
            </w:r>
            <w:r w:rsidRPr="00F04B2F">
              <w:t xml:space="preserve"> </w:t>
            </w:r>
            <w:r>
              <w:t>в части выполнения водолазных работ изменить формулировку на «</w:t>
            </w:r>
            <w:r w:rsidRPr="00E970D0">
              <w:rPr>
                <w:shd w:val="clear" w:color="auto" w:fill="FFFFFF"/>
              </w:rPr>
              <w:t>К самостоятельным верхолазным работам (на высоте более 5 м) допускаются после прохождения дополнительного инструктажа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</w:tc>
      </w:tr>
      <w:tr w:rsidR="00FD3341" w:rsidTr="00FD3341">
        <w:trPr>
          <w:trHeight w:val="9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A71647" w:rsidRDefault="00FD3341" w:rsidP="00AE06E1"/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A71647" w:rsidRDefault="00FD3341" w:rsidP="00AE06E1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FD3341">
            <w:pPr>
              <w:jc w:val="both"/>
            </w:pPr>
            <w:r>
              <w:t>Исключить код ОКВЭД  43.11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</w:tc>
      </w:tr>
      <w:tr w:rsidR="00FD3341" w:rsidTr="00FD3341">
        <w:trPr>
          <w:trHeight w:val="9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A71647" w:rsidRDefault="00FD3341" w:rsidP="00AE06E1"/>
        </w:tc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A71647" w:rsidRDefault="00FD3341" w:rsidP="00AE06E1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FD3341" w:rsidP="00FD3341">
            <w:pPr>
              <w:jc w:val="both"/>
            </w:pPr>
            <w:r>
              <w:t xml:space="preserve">Особые условия </w:t>
            </w:r>
            <w:r>
              <w:lastRenderedPageBreak/>
              <w:t>допуска к работе:</w:t>
            </w:r>
          </w:p>
          <w:p w:rsidR="00FD3341" w:rsidRDefault="00FD3341" w:rsidP="00FD3341">
            <w:pPr>
              <w:jc w:val="both"/>
            </w:pPr>
            <w:r>
              <w:t>В ОТФ А исключить требование к возрасту.</w:t>
            </w:r>
          </w:p>
          <w:p w:rsidR="00FD3341" w:rsidRDefault="00FD3341" w:rsidP="00FD3341">
            <w:pPr>
              <w:jc w:val="both"/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Default="00396434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Прин</w:t>
            </w:r>
            <w:r w:rsidR="00FD3341">
              <w:rPr>
                <w:lang w:eastAsia="en-US"/>
              </w:rPr>
              <w:t>ято</w:t>
            </w:r>
          </w:p>
        </w:tc>
      </w:tr>
      <w:tr w:rsidR="00396434" w:rsidTr="001C0C46">
        <w:trPr>
          <w:trHeight w:val="9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Default="00396434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434" w:rsidRPr="00A71647" w:rsidRDefault="00396434" w:rsidP="00AE06E1">
            <w:r>
              <w:t>Петроченко М.В.</w:t>
            </w:r>
          </w:p>
        </w:tc>
        <w:tc>
          <w:tcPr>
            <w:tcW w:w="10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434" w:rsidRDefault="00396434" w:rsidP="00396434">
            <w:r>
              <w:t xml:space="preserve">Заместитель директора - </w:t>
            </w:r>
            <w:r w:rsidRPr="00396434">
              <w:t>Центр дополнительных профессиональных программ Инженерно-строительного института</w:t>
            </w:r>
            <w:r>
              <w:t xml:space="preserve"> , Доцент - </w:t>
            </w:r>
            <w:r w:rsidRPr="00396434">
              <w:t>Кафедра «Строительство уникальных зданий и сооружений»</w:t>
            </w:r>
          </w:p>
          <w:p w:rsidR="00396434" w:rsidRPr="00A71647" w:rsidRDefault="00396434" w:rsidP="00AE06E1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E970D0" w:rsidRDefault="00396434" w:rsidP="00396434">
            <w:r>
              <w:t xml:space="preserve">Изложить ОТФ </w:t>
            </w:r>
            <w:r>
              <w:rPr>
                <w:lang w:val="en-US"/>
              </w:rPr>
              <w:t>B</w:t>
            </w:r>
            <w:r>
              <w:t xml:space="preserve"> следующим образом: </w:t>
            </w:r>
          </w:p>
          <w:p w:rsidR="00396434" w:rsidRPr="00E970D0" w:rsidRDefault="00396434" w:rsidP="00396434">
            <w:r>
              <w:rPr>
                <w:lang w:val="en-US"/>
              </w:rPr>
              <w:t>B</w:t>
            </w:r>
            <w:r w:rsidRPr="00FD3341">
              <w:t>.</w:t>
            </w:r>
            <w:r w:rsidRPr="00E970D0">
              <w:t>Выполнение сложных бетонных работ</w:t>
            </w:r>
          </w:p>
          <w:p w:rsidR="00396434" w:rsidRDefault="00396434" w:rsidP="00396434">
            <w:pPr>
              <w:jc w:val="both"/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Default="00396434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</w:tc>
      </w:tr>
      <w:tr w:rsidR="00396434" w:rsidTr="001C0C46">
        <w:trPr>
          <w:trHeight w:val="9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Default="00396434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434" w:rsidRPr="00A71647" w:rsidRDefault="00396434" w:rsidP="00AE06E1"/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434" w:rsidRPr="00A71647" w:rsidRDefault="00396434" w:rsidP="00AE06E1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E970D0" w:rsidRDefault="00396434" w:rsidP="00396434">
            <w:r>
              <w:t xml:space="preserve">Изложить ОТФ С следующим образом: </w:t>
            </w:r>
          </w:p>
          <w:p w:rsidR="00396434" w:rsidRDefault="00396434" w:rsidP="00FD3341">
            <w:pPr>
              <w:jc w:val="both"/>
            </w:pPr>
            <w:r>
              <w:rPr>
                <w:lang w:val="en-US"/>
              </w:rPr>
              <w:t>C</w:t>
            </w:r>
            <w:r>
              <w:t>:</w:t>
            </w:r>
            <w:r w:rsidRPr="00E970D0">
              <w:t>Выполнение  бетонных работ повышенной сложности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Default="00396434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</w:tc>
      </w:tr>
      <w:tr w:rsidR="00396434" w:rsidTr="001C0C46">
        <w:trPr>
          <w:trHeight w:val="9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Default="00396434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434" w:rsidRPr="00A71647" w:rsidRDefault="00396434" w:rsidP="00AE06E1"/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434" w:rsidRPr="00A71647" w:rsidRDefault="00396434" w:rsidP="00AE06E1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Default="00396434" w:rsidP="00FD3341">
            <w:pPr>
              <w:jc w:val="both"/>
            </w:pPr>
            <w:r>
              <w:t>Исключить требование к опыту работы в ОТФ 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Default="00396434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</w:tc>
      </w:tr>
      <w:tr w:rsidR="00396434" w:rsidTr="001C0C46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Default="00396434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A71647" w:rsidRDefault="00396434" w:rsidP="00AE06E1"/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434" w:rsidRPr="00A71647" w:rsidRDefault="00396434" w:rsidP="00AE06E1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Default="00396434" w:rsidP="00FD3341">
            <w:pPr>
              <w:jc w:val="both"/>
            </w:pPr>
            <w:r>
              <w:t>Добавить трудовые действия, знания, умения согласно направленной редакции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Default="00396434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</w:tc>
      </w:tr>
      <w:tr w:rsidR="008460DD" w:rsidTr="00AE06E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D" w:rsidRPr="00F90E71" w:rsidRDefault="008460DD" w:rsidP="00AE06E1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 w:rsidRPr="00F90E71">
              <w:rPr>
                <w:b/>
                <w:lang w:eastAsia="en-US"/>
              </w:rPr>
              <w:t>Замечания и предложения к проекту (ам) квалификаций</w:t>
            </w:r>
          </w:p>
        </w:tc>
      </w:tr>
      <w:tr w:rsidR="008460DD" w:rsidTr="00FD3341">
        <w:trPr>
          <w:trHeight w:val="6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D" w:rsidRPr="00F90E71" w:rsidRDefault="008460DD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D" w:rsidRPr="00F90E71" w:rsidRDefault="008460DD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D" w:rsidRPr="00F90E71" w:rsidRDefault="008460DD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D" w:rsidRPr="00F90E71" w:rsidRDefault="008460DD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D" w:rsidRPr="00F90E71" w:rsidRDefault="008460DD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8460DD" w:rsidTr="00AE06E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D" w:rsidRPr="00F90E71" w:rsidRDefault="008460DD" w:rsidP="00AE06E1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 w:rsidRPr="00F90E71">
              <w:rPr>
                <w:b/>
                <w:lang w:eastAsia="en-US"/>
              </w:rPr>
              <w:t>Замечания и предложения к описанию профессий</w:t>
            </w:r>
          </w:p>
        </w:tc>
      </w:tr>
      <w:tr w:rsidR="008460DD" w:rsidTr="00FD334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D" w:rsidRDefault="008460DD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D" w:rsidRDefault="008460DD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D" w:rsidRDefault="008460DD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D" w:rsidRDefault="008460DD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D" w:rsidRDefault="008460DD" w:rsidP="00AE06E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F3769" w:rsidRDefault="009F3769" w:rsidP="008460DD">
      <w:pPr>
        <w:rPr>
          <w:b/>
          <w:bCs/>
        </w:rPr>
      </w:pPr>
    </w:p>
    <w:p w:rsidR="002B672D" w:rsidRDefault="002B672D" w:rsidP="00F90E71">
      <w:pPr>
        <w:rPr>
          <w:b/>
          <w:bCs/>
        </w:rPr>
      </w:pPr>
    </w:p>
    <w:p w:rsidR="002B672D" w:rsidRDefault="002B672D" w:rsidP="00820AC0">
      <w:pPr>
        <w:jc w:val="center"/>
        <w:rPr>
          <w:b/>
          <w:bCs/>
        </w:rPr>
      </w:pPr>
    </w:p>
    <w:p w:rsidR="00F9209E" w:rsidRDefault="00F9209E" w:rsidP="00F90E71">
      <w:pPr>
        <w:pStyle w:val="ConsPlusNormal"/>
        <w:jc w:val="right"/>
        <w:rPr>
          <w:color w:val="000000"/>
        </w:rPr>
      </w:pPr>
    </w:p>
    <w:p w:rsidR="00F9209E" w:rsidRDefault="00F9209E" w:rsidP="00F90E71">
      <w:pPr>
        <w:pStyle w:val="ConsPlusNormal"/>
        <w:jc w:val="right"/>
        <w:rPr>
          <w:color w:val="000000"/>
        </w:rPr>
      </w:pPr>
    </w:p>
    <w:p w:rsidR="00F9209E" w:rsidRDefault="00F9209E" w:rsidP="00F90E71">
      <w:pPr>
        <w:pStyle w:val="ConsPlusNormal"/>
        <w:jc w:val="right"/>
        <w:rPr>
          <w:color w:val="000000"/>
        </w:rPr>
      </w:pPr>
    </w:p>
    <w:p w:rsidR="00F9209E" w:rsidRDefault="00F9209E" w:rsidP="00F90E71">
      <w:pPr>
        <w:pStyle w:val="ConsPlusNormal"/>
        <w:jc w:val="right"/>
        <w:rPr>
          <w:color w:val="000000"/>
        </w:rPr>
      </w:pPr>
    </w:p>
    <w:p w:rsidR="00F9209E" w:rsidRDefault="00F9209E" w:rsidP="00F90E71">
      <w:pPr>
        <w:pStyle w:val="ConsPlusNormal"/>
        <w:jc w:val="right"/>
        <w:rPr>
          <w:color w:val="000000"/>
        </w:rPr>
      </w:pPr>
    </w:p>
    <w:p w:rsidR="00F9209E" w:rsidRDefault="00F9209E" w:rsidP="00F90E71">
      <w:pPr>
        <w:pStyle w:val="ConsPlusNormal"/>
        <w:jc w:val="right"/>
        <w:rPr>
          <w:color w:val="000000"/>
        </w:rPr>
      </w:pPr>
    </w:p>
    <w:p w:rsidR="00F9209E" w:rsidRDefault="00F9209E" w:rsidP="00F90E71">
      <w:pPr>
        <w:pStyle w:val="ConsPlusNormal"/>
        <w:jc w:val="right"/>
        <w:rPr>
          <w:color w:val="000000"/>
        </w:rPr>
      </w:pPr>
    </w:p>
    <w:p w:rsidR="00F9209E" w:rsidRDefault="00F9209E" w:rsidP="00F90E71">
      <w:pPr>
        <w:pStyle w:val="ConsPlusNormal"/>
        <w:jc w:val="right"/>
        <w:rPr>
          <w:color w:val="000000"/>
        </w:rPr>
      </w:pPr>
    </w:p>
    <w:p w:rsidR="00F9209E" w:rsidRDefault="00F9209E" w:rsidP="00F90E71">
      <w:pPr>
        <w:pStyle w:val="ConsPlusNormal"/>
        <w:jc w:val="right"/>
        <w:rPr>
          <w:color w:val="000000"/>
        </w:rPr>
      </w:pPr>
    </w:p>
    <w:p w:rsidR="00F9209E" w:rsidRDefault="00F9209E" w:rsidP="00F90E71">
      <w:pPr>
        <w:pStyle w:val="ConsPlusNormal"/>
        <w:jc w:val="right"/>
        <w:rPr>
          <w:color w:val="000000"/>
        </w:rPr>
      </w:pPr>
    </w:p>
    <w:p w:rsidR="00F9209E" w:rsidRDefault="00F9209E" w:rsidP="00FD3341">
      <w:pPr>
        <w:pStyle w:val="ConsPlusNormal"/>
        <w:rPr>
          <w:color w:val="000000"/>
        </w:rPr>
      </w:pPr>
    </w:p>
    <w:p w:rsidR="00F9209E" w:rsidRDefault="00F9209E" w:rsidP="00F90E71">
      <w:pPr>
        <w:pStyle w:val="ConsPlusNormal"/>
        <w:jc w:val="right"/>
        <w:rPr>
          <w:color w:val="000000"/>
        </w:rPr>
      </w:pPr>
    </w:p>
    <w:p w:rsidR="00F9209E" w:rsidRDefault="00F9209E" w:rsidP="00F90E71">
      <w:pPr>
        <w:pStyle w:val="ConsPlusNormal"/>
        <w:jc w:val="right"/>
        <w:rPr>
          <w:color w:val="000000"/>
        </w:rPr>
      </w:pPr>
    </w:p>
    <w:p w:rsidR="00F9209E" w:rsidRDefault="00F9209E" w:rsidP="00F90E71">
      <w:pPr>
        <w:pStyle w:val="ConsPlusNormal"/>
        <w:jc w:val="right"/>
        <w:rPr>
          <w:color w:val="000000"/>
        </w:rPr>
      </w:pPr>
    </w:p>
    <w:p w:rsidR="00396434" w:rsidRDefault="00396434" w:rsidP="00F90E71">
      <w:pPr>
        <w:pStyle w:val="ConsPlusNormal"/>
        <w:jc w:val="right"/>
        <w:rPr>
          <w:color w:val="000000"/>
        </w:rPr>
      </w:pPr>
    </w:p>
    <w:p w:rsidR="00396434" w:rsidRDefault="00396434" w:rsidP="00F90E71">
      <w:pPr>
        <w:pStyle w:val="ConsPlusNormal"/>
        <w:jc w:val="right"/>
        <w:rPr>
          <w:color w:val="000000"/>
        </w:rPr>
      </w:pPr>
    </w:p>
    <w:p w:rsidR="00396434" w:rsidRDefault="00396434" w:rsidP="00F90E71">
      <w:pPr>
        <w:pStyle w:val="ConsPlusNormal"/>
        <w:jc w:val="right"/>
        <w:rPr>
          <w:color w:val="000000"/>
        </w:rPr>
      </w:pPr>
    </w:p>
    <w:p w:rsidR="00396434" w:rsidRDefault="00396434" w:rsidP="00F90E71">
      <w:pPr>
        <w:pStyle w:val="ConsPlusNormal"/>
        <w:jc w:val="right"/>
        <w:rPr>
          <w:color w:val="000000"/>
        </w:rPr>
      </w:pPr>
    </w:p>
    <w:p w:rsidR="00396434" w:rsidRDefault="00396434" w:rsidP="00F90E71">
      <w:pPr>
        <w:pStyle w:val="ConsPlusNormal"/>
        <w:jc w:val="right"/>
        <w:rPr>
          <w:color w:val="000000"/>
        </w:rPr>
      </w:pPr>
    </w:p>
    <w:p w:rsidR="00396434" w:rsidRDefault="00396434" w:rsidP="00F90E71">
      <w:pPr>
        <w:pStyle w:val="ConsPlusNormal"/>
        <w:jc w:val="right"/>
        <w:rPr>
          <w:color w:val="000000"/>
        </w:rPr>
      </w:pPr>
    </w:p>
    <w:p w:rsidR="00396434" w:rsidRDefault="00396434" w:rsidP="00F90E71">
      <w:pPr>
        <w:pStyle w:val="ConsPlusNormal"/>
        <w:jc w:val="right"/>
        <w:rPr>
          <w:color w:val="000000"/>
        </w:rPr>
      </w:pPr>
    </w:p>
    <w:p w:rsidR="00396434" w:rsidRDefault="00396434" w:rsidP="00F90E71">
      <w:pPr>
        <w:pStyle w:val="ConsPlusNormal"/>
        <w:jc w:val="right"/>
        <w:rPr>
          <w:color w:val="000000"/>
        </w:rPr>
      </w:pPr>
    </w:p>
    <w:p w:rsidR="00396434" w:rsidRDefault="00396434" w:rsidP="00F90E71">
      <w:pPr>
        <w:pStyle w:val="ConsPlusNormal"/>
        <w:jc w:val="right"/>
        <w:rPr>
          <w:color w:val="000000"/>
        </w:rPr>
      </w:pPr>
    </w:p>
    <w:p w:rsidR="00396434" w:rsidRDefault="00396434" w:rsidP="00F90E71">
      <w:pPr>
        <w:pStyle w:val="ConsPlusNormal"/>
        <w:jc w:val="right"/>
        <w:rPr>
          <w:color w:val="000000"/>
        </w:rPr>
      </w:pPr>
    </w:p>
    <w:p w:rsidR="00396434" w:rsidRDefault="00396434" w:rsidP="00F90E71">
      <w:pPr>
        <w:pStyle w:val="ConsPlusNormal"/>
        <w:jc w:val="right"/>
        <w:rPr>
          <w:color w:val="000000"/>
        </w:rPr>
      </w:pPr>
    </w:p>
    <w:p w:rsidR="00396434" w:rsidRDefault="00396434" w:rsidP="00F90E71">
      <w:pPr>
        <w:pStyle w:val="ConsPlusNormal"/>
        <w:jc w:val="right"/>
        <w:rPr>
          <w:color w:val="000000"/>
        </w:rPr>
      </w:pPr>
    </w:p>
    <w:p w:rsidR="009F3769" w:rsidRPr="00C63C8B" w:rsidRDefault="009F3769" w:rsidP="00F90E71">
      <w:pPr>
        <w:pStyle w:val="ConsPlusNormal"/>
        <w:jc w:val="right"/>
        <w:rPr>
          <w:color w:val="000000"/>
        </w:rPr>
      </w:pPr>
      <w:r w:rsidRPr="00C63C8B">
        <w:rPr>
          <w:color w:val="000000"/>
        </w:rPr>
        <w:t>Приложение 4</w:t>
      </w:r>
    </w:p>
    <w:p w:rsidR="009F3769" w:rsidRDefault="009F3769" w:rsidP="009F3769">
      <w:pPr>
        <w:pStyle w:val="ConsPlusNormal"/>
        <w:ind w:firstLine="540"/>
        <w:jc w:val="right"/>
        <w:rPr>
          <w:color w:val="000000"/>
        </w:rPr>
      </w:pPr>
      <w:r w:rsidRPr="00C63C8B">
        <w:rPr>
          <w:color w:val="000000"/>
        </w:rPr>
        <w:t>к пояснительной записке</w:t>
      </w:r>
    </w:p>
    <w:p w:rsidR="000A4722" w:rsidRDefault="000A4722" w:rsidP="000A4722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профессиональному стандарту </w:t>
      </w:r>
    </w:p>
    <w:p w:rsidR="000A4722" w:rsidRDefault="000A4722" w:rsidP="000A4722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9209E">
        <w:rPr>
          <w:rFonts w:ascii="Times New Roman" w:hAnsi="Times New Roman" w:cs="Times New Roman"/>
          <w:sz w:val="24"/>
          <w:szCs w:val="24"/>
        </w:rPr>
        <w:t>Бетонщик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4722" w:rsidRPr="00C63C8B" w:rsidRDefault="000A4722" w:rsidP="009F3769">
      <w:pPr>
        <w:pStyle w:val="ConsPlusNormal"/>
        <w:ind w:firstLine="540"/>
        <w:jc w:val="right"/>
        <w:rPr>
          <w:color w:val="000000"/>
        </w:rPr>
      </w:pPr>
    </w:p>
    <w:p w:rsidR="009F3769" w:rsidRPr="00C63C8B" w:rsidRDefault="009F3769" w:rsidP="009F3769">
      <w:pPr>
        <w:pStyle w:val="ConsPlusNormal"/>
        <w:ind w:firstLine="540"/>
        <w:jc w:val="both"/>
        <w:rPr>
          <w:color w:val="000000"/>
        </w:rPr>
      </w:pPr>
      <w:r w:rsidRPr="00C63C8B">
        <w:rPr>
          <w:color w:val="000000"/>
        </w:rPr>
        <w:t xml:space="preserve"> </w:t>
      </w:r>
    </w:p>
    <w:p w:rsidR="009F3769" w:rsidRPr="00C63C8B" w:rsidRDefault="009F3769" w:rsidP="009F3769">
      <w:pPr>
        <w:ind w:firstLine="539"/>
        <w:jc w:val="center"/>
        <w:rPr>
          <w:b/>
          <w:color w:val="000000"/>
        </w:rPr>
      </w:pPr>
      <w:r w:rsidRPr="00C63C8B">
        <w:rPr>
          <w:b/>
          <w:color w:val="000000"/>
        </w:rPr>
        <w:t>Проекты наименований квалификаций и требований к ним, сформированные на основе проекта профессионального стандарта</w:t>
      </w:r>
    </w:p>
    <w:p w:rsidR="009F3769" w:rsidRPr="00C63C8B" w:rsidRDefault="009F3769" w:rsidP="009F3769">
      <w:pPr>
        <w:ind w:firstLine="539"/>
        <w:jc w:val="center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"/>
        <w:gridCol w:w="1233"/>
        <w:gridCol w:w="1565"/>
        <w:gridCol w:w="1547"/>
        <w:gridCol w:w="800"/>
        <w:gridCol w:w="1482"/>
        <w:gridCol w:w="1338"/>
        <w:gridCol w:w="1754"/>
        <w:gridCol w:w="1754"/>
        <w:gridCol w:w="1176"/>
        <w:gridCol w:w="1689"/>
      </w:tblGrid>
      <w:tr w:rsidR="004D3010" w:rsidRPr="00C63C8B" w:rsidTr="004D3010"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8B" w:rsidRPr="00F90E71" w:rsidRDefault="00C63C8B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п\п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4D3010" w:rsidRPr="009F3769" w:rsidTr="004D30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69" w:rsidRPr="00F90E71" w:rsidRDefault="009F3769" w:rsidP="009F376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69" w:rsidRPr="00F90E71" w:rsidRDefault="009F3769" w:rsidP="009F376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69" w:rsidRPr="00F90E71" w:rsidRDefault="009F3769" w:rsidP="009F376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69" w:rsidRPr="00F90E71" w:rsidRDefault="009F3769" w:rsidP="009F3769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код трудовой функции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69" w:rsidRPr="00F90E71" w:rsidRDefault="009F3769" w:rsidP="009F376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69" w:rsidRPr="00F90E71" w:rsidRDefault="009F3769" w:rsidP="009F376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69" w:rsidRPr="00F90E71" w:rsidRDefault="009F3769" w:rsidP="009F376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69" w:rsidRPr="00F90E71" w:rsidRDefault="009F3769" w:rsidP="009F3769">
            <w:pPr>
              <w:rPr>
                <w:sz w:val="18"/>
                <w:szCs w:val="18"/>
              </w:rPr>
            </w:pPr>
          </w:p>
        </w:tc>
      </w:tr>
      <w:tr w:rsidR="00AA720F" w:rsidTr="004D3010"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69" w:rsidRPr="00F90E71" w:rsidRDefault="009F3769" w:rsidP="009F376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0E71">
              <w:rPr>
                <w:sz w:val="18"/>
                <w:szCs w:val="18"/>
              </w:rPr>
              <w:t>11</w:t>
            </w:r>
          </w:p>
        </w:tc>
      </w:tr>
      <w:tr w:rsidR="00AA720F" w:rsidTr="004D3010"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B1" w:rsidRDefault="00FC6FB1" w:rsidP="00FC6FB1">
            <w:pPr>
              <w:widowControl w:val="0"/>
              <w:autoSpaceDE w:val="0"/>
              <w:autoSpaceDN w:val="0"/>
            </w:pPr>
            <w:r>
              <w:t>1.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B1" w:rsidRDefault="00F9209E" w:rsidP="00F90E71">
            <w:pPr>
              <w:widowControl w:val="0"/>
              <w:autoSpaceDE w:val="0"/>
              <w:autoSpaceDN w:val="0"/>
              <w:jc w:val="center"/>
            </w:pPr>
            <w:r>
              <w:rPr>
                <w:sz w:val="18"/>
                <w:szCs w:val="18"/>
              </w:rPr>
              <w:t>Бетонщик  (3</w:t>
            </w:r>
            <w:r w:rsidR="00FC6FB1" w:rsidRPr="000B1180">
              <w:rPr>
                <w:sz w:val="18"/>
                <w:szCs w:val="18"/>
              </w:rPr>
              <w:t xml:space="preserve"> уровень квалификации)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B1" w:rsidRPr="00FC6FB1" w:rsidRDefault="004D3010" w:rsidP="004D30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F9209E">
              <w:rPr>
                <w:sz w:val="18"/>
                <w:szCs w:val="18"/>
              </w:rPr>
              <w:t>Бетонщик</w:t>
            </w:r>
            <w:r>
              <w:rPr>
                <w:sz w:val="18"/>
                <w:szCs w:val="18"/>
              </w:rPr>
              <w:t>»</w:t>
            </w:r>
          </w:p>
          <w:p w:rsidR="00FC6FB1" w:rsidRPr="00FC6FB1" w:rsidRDefault="00FC6FB1" w:rsidP="00FC6FB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B1" w:rsidRPr="00FC6FB1" w:rsidRDefault="00F9209E" w:rsidP="00FC6FB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Pr="00F9209E" w:rsidRDefault="00F9209E" w:rsidP="00FC6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B/01.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Pr="00AA720F" w:rsidRDefault="00AA720F" w:rsidP="00F90E7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A720F">
              <w:rPr>
                <w:sz w:val="18"/>
                <w:szCs w:val="18"/>
              </w:rPr>
              <w:t xml:space="preserve">Укладка бетонных смесей в вертикальные конструкции и на наклонные плоскости,  укладка специальных и тяжелых </w:t>
            </w:r>
            <w:r w:rsidRPr="00AA720F">
              <w:rPr>
                <w:sz w:val="18"/>
                <w:szCs w:val="18"/>
              </w:rPr>
              <w:lastRenderedPageBreak/>
              <w:t>бетонных смесей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B1" w:rsidRDefault="00FC6FB1" w:rsidP="00FC6FB1">
            <w:pPr>
              <w:widowControl w:val="0"/>
              <w:autoSpaceDE w:val="0"/>
              <w:autoSpaceDN w:val="0"/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B1" w:rsidRDefault="00AA720F" w:rsidP="00AA720F">
            <w:pPr>
              <w:widowControl w:val="0"/>
              <w:autoSpaceDE w:val="0"/>
              <w:autoSpaceDN w:val="0"/>
              <w:jc w:val="center"/>
            </w:pPr>
            <w:r>
              <w:rPr>
                <w:rStyle w:val="resultitem-val"/>
                <w:rFonts w:ascii="&amp;quot" w:hAnsi="&amp;quot"/>
                <w:color w:val="000000"/>
                <w:sz w:val="18"/>
                <w:szCs w:val="18"/>
              </w:rPr>
              <w:t xml:space="preserve">Заключение предварительного (периодического) медицинского осмотра (обследования) (приказ Минздравсоцразвития РФ от 12.04.11г. </w:t>
            </w:r>
            <w:r>
              <w:rPr>
                <w:rStyle w:val="resultitem-val"/>
                <w:rFonts w:ascii="&amp;quot" w:hAnsi="&amp;quot"/>
                <w:color w:val="000000"/>
                <w:sz w:val="18"/>
                <w:szCs w:val="18"/>
              </w:rPr>
              <w:lastRenderedPageBreak/>
              <w:t>№ 302н)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0F" w:rsidRDefault="00AA720F" w:rsidP="00AA720F">
            <w:pPr>
              <w:spacing w:after="150"/>
              <w:jc w:val="center"/>
              <w:rPr>
                <w:rFonts w:ascii="&amp;quot" w:hAnsi="&amp;quot"/>
                <w:color w:val="545454"/>
                <w:sz w:val="18"/>
                <w:szCs w:val="18"/>
              </w:rPr>
            </w:pPr>
            <w:r>
              <w:rPr>
                <w:rStyle w:val="resultitem-val"/>
                <w:rFonts w:ascii="&amp;quot" w:hAnsi="&amp;quot"/>
                <w:color w:val="000000"/>
                <w:sz w:val="18"/>
                <w:szCs w:val="18"/>
              </w:rPr>
              <w:lastRenderedPageBreak/>
              <w:t xml:space="preserve">1. Документ, подтверждающий наличие образования не ниже среднего профессионального образования по программам подготовки квалифицированных </w:t>
            </w:r>
            <w:r>
              <w:rPr>
                <w:rStyle w:val="resultitem-val"/>
                <w:rFonts w:ascii="&amp;quot" w:hAnsi="&amp;quot"/>
                <w:color w:val="000000"/>
                <w:sz w:val="18"/>
                <w:szCs w:val="18"/>
              </w:rPr>
              <w:lastRenderedPageBreak/>
              <w:t>рабочих (служащих)</w:t>
            </w:r>
            <w:r>
              <w:rPr>
                <w:rFonts w:ascii="&amp;quot" w:hAnsi="&amp;quot"/>
                <w:color w:val="545454"/>
                <w:sz w:val="18"/>
                <w:szCs w:val="18"/>
              </w:rPr>
              <w:br/>
            </w:r>
            <w:r>
              <w:rPr>
                <w:rStyle w:val="resultitem-val"/>
                <w:rFonts w:ascii="&amp;quot" w:hAnsi="&amp;quot"/>
                <w:color w:val="000000"/>
                <w:sz w:val="18"/>
                <w:szCs w:val="18"/>
              </w:rPr>
              <w:t>2. Документ, подтверждающий наличие опыта работы по профилю подтверждаемой квалификации не менее двух лет</w:t>
            </w:r>
            <w:r>
              <w:rPr>
                <w:rFonts w:ascii="&amp;quot" w:hAnsi="&amp;quot"/>
                <w:color w:val="545454"/>
                <w:sz w:val="18"/>
                <w:szCs w:val="18"/>
              </w:rPr>
              <w:br/>
            </w:r>
            <w:r>
              <w:rPr>
                <w:rStyle w:val="resultitem-val"/>
                <w:rFonts w:ascii="&amp;quot" w:hAnsi="&amp;quot"/>
                <w:color w:val="000000"/>
                <w:sz w:val="18"/>
                <w:szCs w:val="18"/>
              </w:rPr>
              <w:t>3. Заключение предварительного (периодического) медицинского осмотра (обследования) (приказ Минздравсоцразвития РФ от 12.04.11г. № 302н)</w:t>
            </w:r>
          </w:p>
          <w:p w:rsidR="00FC6FB1" w:rsidRPr="000B1180" w:rsidRDefault="00FC6FB1" w:rsidP="00AA720F">
            <w:pPr>
              <w:tabs>
                <w:tab w:val="left" w:pos="18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B1" w:rsidRPr="000B1180" w:rsidRDefault="00FC6FB1" w:rsidP="00FC6FB1">
            <w:pPr>
              <w:jc w:val="center"/>
              <w:rPr>
                <w:sz w:val="18"/>
                <w:szCs w:val="18"/>
              </w:rPr>
            </w:pPr>
            <w:r w:rsidRPr="000B1180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Default="00AA720F" w:rsidP="004D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Бетонщик </w:t>
            </w:r>
            <w:r w:rsidRPr="00AA720F">
              <w:rPr>
                <w:sz w:val="18"/>
                <w:szCs w:val="18"/>
              </w:rPr>
              <w:t>4-го разряда</w:t>
            </w:r>
            <w:r w:rsidR="00FC6FB1" w:rsidRPr="000B1180">
              <w:rPr>
                <w:sz w:val="18"/>
                <w:szCs w:val="18"/>
              </w:rPr>
              <w:t xml:space="preserve">, </w:t>
            </w:r>
            <w:r w:rsidR="004D3010" w:rsidRPr="009443E7">
              <w:rPr>
                <w:sz w:val="18"/>
                <w:szCs w:val="18"/>
              </w:rPr>
              <w:t>ЕТКС, Выпуск 3, Раздел "Строительные, монтажные и ремонтно-строительные работы",</w:t>
            </w:r>
            <w:r w:rsidR="004D3010">
              <w:rPr>
                <w:sz w:val="18"/>
                <w:szCs w:val="18"/>
              </w:rPr>
              <w:t xml:space="preserve"> </w:t>
            </w:r>
          </w:p>
          <w:p w:rsidR="00FC6FB1" w:rsidRPr="000B1180" w:rsidRDefault="004D3010" w:rsidP="004D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Pr="00AA720F">
              <w:rPr>
                <w:sz w:val="18"/>
                <w:szCs w:val="18"/>
              </w:rPr>
              <w:t>18</w:t>
            </w:r>
          </w:p>
        </w:tc>
      </w:tr>
      <w:tr w:rsidR="00AA720F" w:rsidTr="004D3010"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B1" w:rsidRDefault="00FC6FB1" w:rsidP="00FC6FB1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B1" w:rsidRPr="000B1180" w:rsidRDefault="00FC6FB1" w:rsidP="00F90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B1" w:rsidRPr="00FC6FB1" w:rsidRDefault="00FC6FB1" w:rsidP="00FC6FB1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B1" w:rsidRPr="00FC6FB1" w:rsidRDefault="00FC6FB1" w:rsidP="00FC6FB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Pr="00F9209E" w:rsidRDefault="00F9209E" w:rsidP="00FC6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B/0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Pr="00AA720F" w:rsidRDefault="00AA720F" w:rsidP="00F90E7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A720F">
              <w:rPr>
                <w:sz w:val="18"/>
                <w:szCs w:val="18"/>
              </w:rPr>
              <w:t>Ремонт бетонных и железобетонных конструкций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B1" w:rsidRDefault="00FC6FB1" w:rsidP="00FC6FB1">
            <w:pPr>
              <w:widowControl w:val="0"/>
              <w:autoSpaceDE w:val="0"/>
              <w:autoSpaceDN w:val="0"/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B1" w:rsidRDefault="00FC6FB1" w:rsidP="00FC6FB1">
            <w:pPr>
              <w:widowControl w:val="0"/>
              <w:autoSpaceDE w:val="0"/>
              <w:autoSpaceDN w:val="0"/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B1" w:rsidRPr="000B1180" w:rsidRDefault="00FC6FB1" w:rsidP="00FC6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B1" w:rsidRPr="000B1180" w:rsidRDefault="00FC6FB1" w:rsidP="00FC6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B1" w:rsidRPr="000B1180" w:rsidRDefault="00FC6FB1" w:rsidP="00FC6FB1">
            <w:pPr>
              <w:jc w:val="center"/>
              <w:rPr>
                <w:sz w:val="18"/>
                <w:szCs w:val="18"/>
              </w:rPr>
            </w:pPr>
          </w:p>
        </w:tc>
      </w:tr>
      <w:tr w:rsidR="004D3010" w:rsidTr="004D3010"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Default="004D3010" w:rsidP="005D73C9">
            <w:pPr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Default="004D3010" w:rsidP="00FD3341">
            <w:pPr>
              <w:widowControl w:val="0"/>
              <w:autoSpaceDE w:val="0"/>
              <w:autoSpaceDN w:val="0"/>
              <w:jc w:val="center"/>
            </w:pPr>
            <w:r>
              <w:rPr>
                <w:sz w:val="18"/>
                <w:szCs w:val="18"/>
              </w:rPr>
              <w:t>Бетонщик  (</w:t>
            </w:r>
            <w:r>
              <w:rPr>
                <w:sz w:val="18"/>
                <w:szCs w:val="18"/>
                <w:lang w:val="en-US"/>
              </w:rPr>
              <w:t>4</w:t>
            </w:r>
            <w:r w:rsidRPr="000B1180">
              <w:rPr>
                <w:sz w:val="18"/>
                <w:szCs w:val="18"/>
              </w:rPr>
              <w:t xml:space="preserve"> уровень квалификации)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Pr="00FC6FB1" w:rsidRDefault="004D3010" w:rsidP="004D30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«Бетонщик»</w:t>
            </w:r>
          </w:p>
          <w:p w:rsidR="004D3010" w:rsidRPr="00FC6FB1" w:rsidRDefault="004D3010" w:rsidP="00FD334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Pr="00FC6FB1" w:rsidRDefault="004D3010" w:rsidP="00FD334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10" w:rsidRPr="004D3010" w:rsidRDefault="004D3010" w:rsidP="00FD3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/01.4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10" w:rsidRPr="004D3010" w:rsidRDefault="004D3010" w:rsidP="004D3010">
            <w:pPr>
              <w:jc w:val="center"/>
              <w:rPr>
                <w:sz w:val="18"/>
                <w:szCs w:val="18"/>
              </w:rPr>
            </w:pPr>
            <w:r w:rsidRPr="004D3010">
              <w:rPr>
                <w:sz w:val="18"/>
                <w:szCs w:val="18"/>
              </w:rPr>
              <w:t>Проведение подготовительных работ для бетонирования повышенной сложности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Default="004D3010" w:rsidP="005D73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Default="004D3010" w:rsidP="00FD3341">
            <w:pPr>
              <w:widowControl w:val="0"/>
              <w:autoSpaceDE w:val="0"/>
              <w:autoSpaceDN w:val="0"/>
              <w:jc w:val="center"/>
            </w:pPr>
            <w:r>
              <w:rPr>
                <w:rStyle w:val="resultitem-val"/>
                <w:rFonts w:ascii="&amp;quot" w:hAnsi="&amp;quot"/>
                <w:color w:val="000000"/>
                <w:sz w:val="18"/>
                <w:szCs w:val="18"/>
              </w:rPr>
              <w:t>Заключение предварительного (периодического) медицинского осмотра (обследования) (приказ Минздравсоцразвития РФ от 12.04.11г. № 302н)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Default="004D3010" w:rsidP="00FD3341">
            <w:pPr>
              <w:spacing w:after="150"/>
              <w:jc w:val="center"/>
              <w:rPr>
                <w:rFonts w:ascii="&amp;quot" w:hAnsi="&amp;quot"/>
                <w:color w:val="545454"/>
                <w:sz w:val="18"/>
                <w:szCs w:val="18"/>
              </w:rPr>
            </w:pPr>
            <w:r>
              <w:rPr>
                <w:rStyle w:val="resultitem-val"/>
                <w:rFonts w:ascii="&amp;quot" w:hAnsi="&amp;quot"/>
                <w:color w:val="000000"/>
                <w:sz w:val="18"/>
                <w:szCs w:val="18"/>
              </w:rPr>
              <w:t>1. Документ, подтверждающий наличие образования не ниже среднего профессионального образования по программам подготовки квалифицированных рабочих (служащих)</w:t>
            </w:r>
            <w:r>
              <w:rPr>
                <w:rFonts w:ascii="&amp;quot" w:hAnsi="&amp;quot"/>
                <w:color w:val="545454"/>
                <w:sz w:val="18"/>
                <w:szCs w:val="18"/>
              </w:rPr>
              <w:br/>
            </w:r>
            <w:r>
              <w:rPr>
                <w:rStyle w:val="resultitem-val"/>
                <w:rFonts w:ascii="&amp;quot" w:hAnsi="&amp;quot"/>
                <w:color w:val="000000"/>
                <w:sz w:val="18"/>
                <w:szCs w:val="18"/>
              </w:rPr>
              <w:t xml:space="preserve">2. Документ, подтверждающий наличие опыта работы по профилю подтверждаемой квалификации не менее </w:t>
            </w:r>
            <w:r w:rsidRPr="004D3010">
              <w:rPr>
                <w:rStyle w:val="resultitem-val"/>
                <w:color w:val="000000"/>
                <w:sz w:val="18"/>
                <w:szCs w:val="18"/>
              </w:rPr>
              <w:t>четырех</w:t>
            </w:r>
            <w:r w:rsidRPr="00C22F3E">
              <w:rPr>
                <w:rStyle w:val="resultitem-val"/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resultitem-val"/>
                <w:rFonts w:ascii="&amp;quot" w:hAnsi="&amp;quot"/>
                <w:color w:val="000000"/>
                <w:sz w:val="18"/>
                <w:szCs w:val="18"/>
              </w:rPr>
              <w:t xml:space="preserve"> лет</w:t>
            </w:r>
            <w:r>
              <w:rPr>
                <w:rFonts w:ascii="&amp;quot" w:hAnsi="&amp;quot"/>
                <w:color w:val="545454"/>
                <w:sz w:val="18"/>
                <w:szCs w:val="18"/>
              </w:rPr>
              <w:br/>
            </w:r>
            <w:r>
              <w:rPr>
                <w:rStyle w:val="resultitem-val"/>
                <w:rFonts w:ascii="&amp;quot" w:hAnsi="&amp;quot"/>
                <w:color w:val="000000"/>
                <w:sz w:val="18"/>
                <w:szCs w:val="18"/>
              </w:rPr>
              <w:t xml:space="preserve">3. Заключение предварительного (периодического) медицинского осмотра (обследования) </w:t>
            </w:r>
            <w:r>
              <w:rPr>
                <w:rStyle w:val="resultitem-val"/>
                <w:rFonts w:ascii="&amp;quot" w:hAnsi="&amp;quot"/>
                <w:color w:val="000000"/>
                <w:sz w:val="18"/>
                <w:szCs w:val="18"/>
              </w:rPr>
              <w:lastRenderedPageBreak/>
              <w:t>(приказ Минздравсоцразвития РФ от 12.04.11г. № 302н)</w:t>
            </w:r>
          </w:p>
          <w:p w:rsidR="004D3010" w:rsidRPr="000B1180" w:rsidRDefault="004D3010" w:rsidP="00FD3341">
            <w:pPr>
              <w:tabs>
                <w:tab w:val="left" w:pos="18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Pr="000B1180" w:rsidRDefault="004D3010" w:rsidP="00FD3341">
            <w:pPr>
              <w:jc w:val="center"/>
              <w:rPr>
                <w:sz w:val="18"/>
                <w:szCs w:val="18"/>
              </w:rPr>
            </w:pPr>
            <w:r w:rsidRPr="000B1180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Default="004D3010" w:rsidP="00FD3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Бетонщик 5</w:t>
            </w:r>
            <w:r w:rsidRPr="00AA720F">
              <w:rPr>
                <w:sz w:val="18"/>
                <w:szCs w:val="18"/>
              </w:rPr>
              <w:t>-го разряда</w:t>
            </w:r>
            <w:r w:rsidRPr="000B1180">
              <w:rPr>
                <w:sz w:val="18"/>
                <w:szCs w:val="18"/>
              </w:rPr>
              <w:t xml:space="preserve">, </w:t>
            </w:r>
            <w:r w:rsidRPr="009443E7">
              <w:rPr>
                <w:sz w:val="18"/>
                <w:szCs w:val="18"/>
              </w:rPr>
              <w:t>ЕТКС, Выпуск 3, Раздел "Строительные, монтажные и ремонтно-строительные работы",</w:t>
            </w:r>
            <w:r>
              <w:rPr>
                <w:sz w:val="18"/>
                <w:szCs w:val="18"/>
              </w:rPr>
              <w:t xml:space="preserve"> </w:t>
            </w:r>
          </w:p>
          <w:p w:rsidR="004D3010" w:rsidRPr="000B1180" w:rsidRDefault="004D3010" w:rsidP="00FD3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§19</w:t>
            </w:r>
          </w:p>
        </w:tc>
      </w:tr>
      <w:tr w:rsidR="004D3010" w:rsidTr="004D3010"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Default="004D3010" w:rsidP="005D73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Pr="00FC6FB1" w:rsidRDefault="004D3010" w:rsidP="005D7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Pr="00FC6FB1" w:rsidRDefault="004D3010" w:rsidP="005D73C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Pr="000B1180" w:rsidRDefault="004D3010" w:rsidP="005D7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10" w:rsidRPr="004D42D4" w:rsidRDefault="004D3010" w:rsidP="005D7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/02.4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10" w:rsidRPr="004D3010" w:rsidRDefault="004D3010" w:rsidP="004D3010">
            <w:pPr>
              <w:jc w:val="center"/>
              <w:rPr>
                <w:sz w:val="18"/>
                <w:szCs w:val="18"/>
              </w:rPr>
            </w:pPr>
            <w:r w:rsidRPr="004D3010">
              <w:rPr>
                <w:sz w:val="18"/>
                <w:szCs w:val="18"/>
              </w:rPr>
              <w:t xml:space="preserve">Укладка бетонных смесей  в тонкостенные конструкции, сложные конструкции пролетных строений, в напряженно-армированные монолитные конструкции; укладка особо тяжелых бетонных смесей и бетонов </w:t>
            </w:r>
            <w:r w:rsidRPr="004D3010">
              <w:rPr>
                <w:sz w:val="18"/>
                <w:szCs w:val="18"/>
              </w:rPr>
              <w:lastRenderedPageBreak/>
              <w:t>специального назначения</w:t>
            </w: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Default="004D3010" w:rsidP="005D73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Pr="004D42D4" w:rsidRDefault="004D3010" w:rsidP="005D73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Pr="000B1180" w:rsidRDefault="004D3010" w:rsidP="0073144A">
            <w:pPr>
              <w:numPr>
                <w:ilvl w:val="0"/>
                <w:numId w:val="3"/>
              </w:numPr>
              <w:tabs>
                <w:tab w:val="left" w:pos="196"/>
              </w:tabs>
              <w:ind w:left="0" w:firstLine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Pr="000B1180" w:rsidRDefault="004D3010" w:rsidP="005D7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10" w:rsidRDefault="004D3010" w:rsidP="005D73C9">
            <w:pPr>
              <w:jc w:val="center"/>
              <w:rPr>
                <w:sz w:val="18"/>
                <w:szCs w:val="18"/>
              </w:rPr>
            </w:pPr>
          </w:p>
        </w:tc>
      </w:tr>
      <w:tr w:rsidR="004D3010" w:rsidTr="004D3010"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10" w:rsidRDefault="004D3010" w:rsidP="005D73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10" w:rsidRPr="00FC6FB1" w:rsidRDefault="004D3010" w:rsidP="005D7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10" w:rsidRPr="00FC6FB1" w:rsidRDefault="004D3010" w:rsidP="005D73C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10" w:rsidRPr="000B1180" w:rsidRDefault="004D3010" w:rsidP="005D7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10" w:rsidRPr="004D42D4" w:rsidRDefault="004D3010" w:rsidP="005D7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/03.4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10" w:rsidRPr="004D3010" w:rsidRDefault="004D3010" w:rsidP="004D3010">
            <w:pPr>
              <w:jc w:val="center"/>
              <w:rPr>
                <w:sz w:val="18"/>
                <w:szCs w:val="18"/>
              </w:rPr>
            </w:pPr>
            <w:r w:rsidRPr="004D3010">
              <w:rPr>
                <w:sz w:val="18"/>
                <w:szCs w:val="18"/>
              </w:rPr>
              <w:t>Бетонирование закладных деталей в фундаментах турбогенераторов, питательных электронасосов, бетонирование скважин и траншей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10" w:rsidRDefault="004D3010" w:rsidP="005D73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10" w:rsidRDefault="004D3010" w:rsidP="005D73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10" w:rsidRPr="000B1180" w:rsidRDefault="004D3010" w:rsidP="005D7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10" w:rsidRPr="000B1180" w:rsidRDefault="004D3010" w:rsidP="005D7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10" w:rsidRPr="000B1180" w:rsidRDefault="004D3010" w:rsidP="005D7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B672D" w:rsidRDefault="002B672D" w:rsidP="008460DD">
      <w:pPr>
        <w:pStyle w:val="ConsPlusNormal"/>
        <w:rPr>
          <w:color w:val="000000"/>
        </w:rPr>
      </w:pPr>
    </w:p>
    <w:p w:rsidR="002B672D" w:rsidRDefault="002B672D" w:rsidP="000A4722">
      <w:pPr>
        <w:pStyle w:val="ConsPlusNormal"/>
        <w:rPr>
          <w:color w:val="000000"/>
        </w:rPr>
      </w:pPr>
    </w:p>
    <w:p w:rsidR="008460DD" w:rsidRDefault="008460DD" w:rsidP="0003097F">
      <w:pPr>
        <w:pStyle w:val="ConsPlusNormal"/>
        <w:ind w:firstLine="540"/>
        <w:jc w:val="right"/>
        <w:rPr>
          <w:color w:val="000000"/>
        </w:rPr>
      </w:pPr>
    </w:p>
    <w:p w:rsidR="008460DD" w:rsidRDefault="008460DD" w:rsidP="0003097F">
      <w:pPr>
        <w:pStyle w:val="ConsPlusNormal"/>
        <w:ind w:firstLine="540"/>
        <w:jc w:val="right"/>
        <w:rPr>
          <w:color w:val="000000"/>
        </w:rPr>
      </w:pPr>
    </w:p>
    <w:p w:rsidR="008460DD" w:rsidRDefault="008460DD" w:rsidP="0003097F">
      <w:pPr>
        <w:pStyle w:val="ConsPlusNormal"/>
        <w:ind w:firstLine="540"/>
        <w:jc w:val="right"/>
        <w:rPr>
          <w:color w:val="000000"/>
        </w:rPr>
      </w:pPr>
    </w:p>
    <w:p w:rsidR="008460DD" w:rsidRDefault="008460DD" w:rsidP="0003097F">
      <w:pPr>
        <w:pStyle w:val="ConsPlusNormal"/>
        <w:ind w:firstLine="540"/>
        <w:jc w:val="right"/>
        <w:rPr>
          <w:color w:val="000000"/>
        </w:rPr>
      </w:pPr>
    </w:p>
    <w:p w:rsidR="008460DD" w:rsidRDefault="008460DD" w:rsidP="0003097F">
      <w:pPr>
        <w:pStyle w:val="ConsPlusNormal"/>
        <w:ind w:firstLine="540"/>
        <w:jc w:val="right"/>
        <w:rPr>
          <w:color w:val="000000"/>
        </w:rPr>
      </w:pPr>
    </w:p>
    <w:p w:rsidR="008460DD" w:rsidRDefault="008460DD" w:rsidP="0003097F">
      <w:pPr>
        <w:pStyle w:val="ConsPlusNormal"/>
        <w:ind w:firstLine="540"/>
        <w:jc w:val="right"/>
        <w:rPr>
          <w:color w:val="000000"/>
        </w:rPr>
      </w:pPr>
    </w:p>
    <w:p w:rsidR="004D3010" w:rsidRDefault="004D3010" w:rsidP="0003097F">
      <w:pPr>
        <w:pStyle w:val="ConsPlusNormal"/>
        <w:ind w:firstLine="540"/>
        <w:jc w:val="right"/>
        <w:rPr>
          <w:color w:val="000000"/>
        </w:rPr>
      </w:pPr>
    </w:p>
    <w:p w:rsidR="004D3010" w:rsidRDefault="004D3010" w:rsidP="0003097F">
      <w:pPr>
        <w:pStyle w:val="ConsPlusNormal"/>
        <w:ind w:firstLine="540"/>
        <w:jc w:val="right"/>
        <w:rPr>
          <w:color w:val="000000"/>
        </w:rPr>
      </w:pPr>
    </w:p>
    <w:p w:rsidR="004D3010" w:rsidRDefault="004D3010" w:rsidP="0003097F">
      <w:pPr>
        <w:pStyle w:val="ConsPlusNormal"/>
        <w:ind w:firstLine="540"/>
        <w:jc w:val="right"/>
        <w:rPr>
          <w:color w:val="000000"/>
        </w:rPr>
      </w:pPr>
    </w:p>
    <w:p w:rsidR="004D3010" w:rsidRDefault="004D3010" w:rsidP="0003097F">
      <w:pPr>
        <w:pStyle w:val="ConsPlusNormal"/>
        <w:ind w:firstLine="540"/>
        <w:jc w:val="right"/>
        <w:rPr>
          <w:color w:val="000000"/>
        </w:rPr>
      </w:pPr>
    </w:p>
    <w:p w:rsidR="004D3010" w:rsidRDefault="004D3010" w:rsidP="0003097F">
      <w:pPr>
        <w:pStyle w:val="ConsPlusNormal"/>
        <w:ind w:firstLine="540"/>
        <w:jc w:val="right"/>
        <w:rPr>
          <w:color w:val="000000"/>
        </w:rPr>
      </w:pPr>
    </w:p>
    <w:p w:rsidR="004D3010" w:rsidRDefault="004D3010" w:rsidP="0003097F">
      <w:pPr>
        <w:pStyle w:val="ConsPlusNormal"/>
        <w:ind w:firstLine="540"/>
        <w:jc w:val="right"/>
        <w:rPr>
          <w:color w:val="000000"/>
        </w:rPr>
      </w:pPr>
    </w:p>
    <w:p w:rsidR="004D3010" w:rsidRDefault="004D3010" w:rsidP="0003097F">
      <w:pPr>
        <w:pStyle w:val="ConsPlusNormal"/>
        <w:ind w:firstLine="540"/>
        <w:jc w:val="right"/>
        <w:rPr>
          <w:color w:val="000000"/>
        </w:rPr>
      </w:pPr>
    </w:p>
    <w:p w:rsidR="004D3010" w:rsidRDefault="004D3010" w:rsidP="0003097F">
      <w:pPr>
        <w:pStyle w:val="ConsPlusNormal"/>
        <w:ind w:firstLine="540"/>
        <w:jc w:val="right"/>
        <w:rPr>
          <w:color w:val="000000"/>
        </w:rPr>
      </w:pPr>
    </w:p>
    <w:p w:rsidR="004D3010" w:rsidRDefault="004D3010" w:rsidP="0003097F">
      <w:pPr>
        <w:pStyle w:val="ConsPlusNormal"/>
        <w:ind w:firstLine="540"/>
        <w:jc w:val="right"/>
        <w:rPr>
          <w:color w:val="000000"/>
        </w:rPr>
      </w:pPr>
    </w:p>
    <w:p w:rsidR="004D3010" w:rsidRDefault="004D3010" w:rsidP="0003097F">
      <w:pPr>
        <w:pStyle w:val="ConsPlusNormal"/>
        <w:ind w:firstLine="540"/>
        <w:jc w:val="right"/>
        <w:rPr>
          <w:color w:val="000000"/>
        </w:rPr>
      </w:pPr>
    </w:p>
    <w:p w:rsidR="004D3010" w:rsidRDefault="004D3010" w:rsidP="0003097F">
      <w:pPr>
        <w:pStyle w:val="ConsPlusNormal"/>
        <w:ind w:firstLine="540"/>
        <w:jc w:val="right"/>
        <w:rPr>
          <w:color w:val="000000"/>
        </w:rPr>
      </w:pPr>
    </w:p>
    <w:p w:rsidR="004D3010" w:rsidRDefault="004D3010" w:rsidP="0003097F">
      <w:pPr>
        <w:pStyle w:val="ConsPlusNormal"/>
        <w:ind w:firstLine="540"/>
        <w:jc w:val="right"/>
        <w:rPr>
          <w:color w:val="000000"/>
        </w:rPr>
      </w:pPr>
    </w:p>
    <w:p w:rsidR="004D3010" w:rsidRDefault="004D3010" w:rsidP="0003097F">
      <w:pPr>
        <w:pStyle w:val="ConsPlusNormal"/>
        <w:ind w:firstLine="540"/>
        <w:jc w:val="right"/>
        <w:rPr>
          <w:color w:val="000000"/>
        </w:rPr>
      </w:pPr>
    </w:p>
    <w:p w:rsidR="004D3010" w:rsidRDefault="004D3010" w:rsidP="0003097F">
      <w:pPr>
        <w:pStyle w:val="ConsPlusNormal"/>
        <w:ind w:firstLine="540"/>
        <w:jc w:val="right"/>
        <w:rPr>
          <w:color w:val="000000"/>
        </w:rPr>
      </w:pPr>
    </w:p>
    <w:p w:rsidR="00396434" w:rsidRDefault="00396434" w:rsidP="0003097F">
      <w:pPr>
        <w:pStyle w:val="ConsPlusNormal"/>
        <w:ind w:firstLine="540"/>
        <w:jc w:val="right"/>
        <w:rPr>
          <w:color w:val="000000"/>
        </w:rPr>
      </w:pPr>
    </w:p>
    <w:p w:rsidR="0003097F" w:rsidRPr="00197A46" w:rsidRDefault="0003097F" w:rsidP="0003097F">
      <w:pPr>
        <w:pStyle w:val="ConsPlusNormal"/>
        <w:ind w:firstLine="540"/>
        <w:jc w:val="right"/>
        <w:rPr>
          <w:color w:val="000000"/>
        </w:rPr>
      </w:pPr>
      <w:r w:rsidRPr="00197A46">
        <w:rPr>
          <w:color w:val="000000"/>
        </w:rPr>
        <w:lastRenderedPageBreak/>
        <w:t>Приложение 5</w:t>
      </w:r>
    </w:p>
    <w:p w:rsidR="000A4722" w:rsidRDefault="0003097F" w:rsidP="0003097F">
      <w:pPr>
        <w:pStyle w:val="ConsPlusNormal"/>
        <w:ind w:firstLine="540"/>
        <w:jc w:val="right"/>
        <w:rPr>
          <w:color w:val="000000"/>
        </w:rPr>
      </w:pPr>
      <w:r w:rsidRPr="00197A46">
        <w:rPr>
          <w:color w:val="000000"/>
        </w:rPr>
        <w:t>к пояснительной записке</w:t>
      </w:r>
    </w:p>
    <w:p w:rsidR="000A4722" w:rsidRDefault="000A4722" w:rsidP="000A4722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профессиональному стандарту </w:t>
      </w:r>
    </w:p>
    <w:p w:rsidR="000A4722" w:rsidRDefault="000A4722" w:rsidP="000A4722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3010">
        <w:rPr>
          <w:rFonts w:ascii="Times New Roman" w:hAnsi="Times New Roman" w:cs="Times New Roman"/>
          <w:sz w:val="24"/>
          <w:szCs w:val="24"/>
        </w:rPr>
        <w:t>Бетонщик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097F" w:rsidRPr="00197A46" w:rsidRDefault="0003097F" w:rsidP="0003097F">
      <w:pPr>
        <w:pStyle w:val="ConsPlusNormal"/>
        <w:ind w:firstLine="540"/>
        <w:jc w:val="right"/>
        <w:rPr>
          <w:color w:val="000000"/>
        </w:rPr>
      </w:pPr>
      <w:r w:rsidRPr="00197A46">
        <w:rPr>
          <w:color w:val="000000"/>
        </w:rPr>
        <w:t xml:space="preserve"> </w:t>
      </w:r>
    </w:p>
    <w:p w:rsidR="0003097F" w:rsidRPr="00197A46" w:rsidRDefault="0003097F" w:rsidP="0003097F">
      <w:pPr>
        <w:pStyle w:val="ConsPlusNormal"/>
        <w:ind w:firstLine="540"/>
        <w:jc w:val="right"/>
        <w:rPr>
          <w:color w:val="000000"/>
        </w:rPr>
      </w:pPr>
    </w:p>
    <w:p w:rsidR="0003097F" w:rsidRPr="00197A46" w:rsidRDefault="0003097F" w:rsidP="0003097F">
      <w:pPr>
        <w:tabs>
          <w:tab w:val="left" w:pos="2790"/>
        </w:tabs>
        <w:jc w:val="center"/>
        <w:rPr>
          <w:b/>
        </w:rPr>
      </w:pPr>
      <w:r w:rsidRPr="00197A46">
        <w:rPr>
          <w:b/>
          <w:color w:val="000000"/>
        </w:rPr>
        <w:t xml:space="preserve">Форма описания (актуализации описания) профессии/специальности, соответствующей профессиональному стандарту, для Справочника </w:t>
      </w:r>
      <w:r w:rsidRPr="00197A46">
        <w:rPr>
          <w:b/>
        </w:rPr>
        <w:t>профессий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09"/>
        <w:gridCol w:w="6077"/>
      </w:tblGrid>
      <w:tr w:rsidR="0003097F" w:rsidRPr="00197A46" w:rsidTr="00150B85">
        <w:trPr>
          <w:trHeight w:val="404"/>
        </w:trPr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7F" w:rsidRPr="00197A46" w:rsidRDefault="0003097F" w:rsidP="00150B85">
            <w:pPr>
              <w:jc w:val="both"/>
              <w:rPr>
                <w:b/>
                <w:bCs/>
                <w:color w:val="000000"/>
              </w:rPr>
            </w:pPr>
            <w:r w:rsidRPr="00197A46">
              <w:rPr>
                <w:b/>
                <w:bCs/>
                <w:color w:val="000000"/>
              </w:rPr>
              <w:t>Параметры описания профессии</w:t>
            </w:r>
          </w:p>
        </w:tc>
        <w:tc>
          <w:tcPr>
            <w:tcW w:w="2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7F" w:rsidRPr="00197A46" w:rsidRDefault="0003097F" w:rsidP="00150B85">
            <w:pPr>
              <w:jc w:val="both"/>
              <w:rPr>
                <w:b/>
                <w:bCs/>
                <w:color w:val="000000"/>
              </w:rPr>
            </w:pPr>
            <w:r w:rsidRPr="00197A46">
              <w:rPr>
                <w:b/>
                <w:bCs/>
                <w:color w:val="000000"/>
              </w:rPr>
              <w:t>Описание профессии</w:t>
            </w:r>
          </w:p>
        </w:tc>
      </w:tr>
      <w:tr w:rsidR="0003097F" w:rsidRPr="00197A46" w:rsidTr="00150B85">
        <w:trPr>
          <w:trHeight w:val="316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bCs/>
                <w:color w:val="000000"/>
              </w:rPr>
            </w:pPr>
            <w:r w:rsidRPr="00197A46">
              <w:rPr>
                <w:bCs/>
                <w:color w:val="000000"/>
              </w:rPr>
              <w:t>Наименование профессии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4D3010" w:rsidP="004D3010">
            <w:pPr>
              <w:suppressAutoHyphens/>
            </w:pPr>
            <w:r>
              <w:t>Бетонщик</w:t>
            </w:r>
          </w:p>
        </w:tc>
      </w:tr>
      <w:tr w:rsidR="0003097F" w:rsidRPr="00197A46" w:rsidTr="00150B85">
        <w:trPr>
          <w:trHeight w:val="122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bCs/>
                <w:color w:val="000000"/>
              </w:rPr>
            </w:pPr>
            <w:r w:rsidRPr="00197A46">
              <w:rPr>
                <w:bCs/>
                <w:color w:val="000000"/>
              </w:rPr>
              <w:t>Область профессиональной деятельности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4D3010" w:rsidP="00150B85">
            <w:pPr>
              <w:spacing w:line="276" w:lineRule="auto"/>
            </w:pPr>
            <w:r>
              <w:t>Строительство</w:t>
            </w:r>
          </w:p>
        </w:tc>
      </w:tr>
      <w:tr w:rsidR="0003097F" w:rsidRPr="00197A46" w:rsidTr="00150B85">
        <w:trPr>
          <w:trHeight w:val="36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color w:val="000000"/>
              </w:rPr>
              <w:t>Наименование профессионального(НЫХ) стандарта(ов)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4D3010" w:rsidP="004D3010">
            <w:pPr>
              <w:suppressAutoHyphens/>
            </w:pPr>
            <w:r>
              <w:t>Бетонщик</w:t>
            </w:r>
          </w:p>
        </w:tc>
      </w:tr>
      <w:tr w:rsidR="0003097F" w:rsidRPr="00197A46" w:rsidTr="00150B85">
        <w:trPr>
          <w:trHeight w:val="205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color w:val="000000"/>
              </w:rPr>
              <w:t>Должность (профессия рабочего)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2A0C" w:rsidRPr="004D3010" w:rsidRDefault="004D3010" w:rsidP="00D22A0C">
            <w:pPr>
              <w:spacing w:line="276" w:lineRule="auto"/>
            </w:pPr>
            <w:r w:rsidRPr="004D3010">
              <w:t>Бетонщик</w:t>
            </w:r>
          </w:p>
          <w:p w:rsidR="004D3010" w:rsidRPr="004D3010" w:rsidRDefault="004D3010" w:rsidP="00D22A0C">
            <w:pPr>
              <w:spacing w:line="276" w:lineRule="auto"/>
              <w:rPr>
                <w:bCs/>
                <w:color w:val="000000"/>
              </w:rPr>
            </w:pPr>
            <w:r w:rsidRPr="004D3010">
              <w:t xml:space="preserve">Бетонщик </w:t>
            </w:r>
            <w:r w:rsidRPr="004D3010">
              <w:rPr>
                <w:bCs/>
                <w:color w:val="000000"/>
              </w:rPr>
              <w:t>2-го разряда</w:t>
            </w:r>
          </w:p>
          <w:p w:rsidR="004D3010" w:rsidRPr="004D3010" w:rsidRDefault="004D3010" w:rsidP="004D3010">
            <w:pPr>
              <w:spacing w:line="276" w:lineRule="auto"/>
              <w:rPr>
                <w:bCs/>
                <w:color w:val="000000"/>
              </w:rPr>
            </w:pPr>
            <w:r w:rsidRPr="004D3010">
              <w:t xml:space="preserve">Бетонщик </w:t>
            </w:r>
            <w:r>
              <w:rPr>
                <w:bCs/>
                <w:color w:val="000000"/>
              </w:rPr>
              <w:t>3</w:t>
            </w:r>
            <w:r w:rsidRPr="004D3010">
              <w:rPr>
                <w:bCs/>
                <w:color w:val="000000"/>
              </w:rPr>
              <w:t>-го разряда</w:t>
            </w:r>
          </w:p>
          <w:p w:rsidR="004D3010" w:rsidRPr="004D3010" w:rsidRDefault="004D3010" w:rsidP="004D3010">
            <w:pPr>
              <w:spacing w:line="276" w:lineRule="auto"/>
              <w:rPr>
                <w:bCs/>
                <w:color w:val="000000"/>
              </w:rPr>
            </w:pPr>
            <w:r w:rsidRPr="004D3010">
              <w:t xml:space="preserve">Бетонщик </w:t>
            </w:r>
            <w:r>
              <w:rPr>
                <w:bCs/>
                <w:color w:val="000000"/>
              </w:rPr>
              <w:t>4</w:t>
            </w:r>
            <w:r w:rsidRPr="004D3010">
              <w:rPr>
                <w:bCs/>
                <w:color w:val="000000"/>
              </w:rPr>
              <w:t>-го разряда</w:t>
            </w:r>
          </w:p>
          <w:p w:rsidR="004D3010" w:rsidRPr="004D3010" w:rsidRDefault="004D3010" w:rsidP="00D22A0C">
            <w:pPr>
              <w:spacing w:line="276" w:lineRule="auto"/>
              <w:rPr>
                <w:bCs/>
                <w:color w:val="000000"/>
              </w:rPr>
            </w:pPr>
            <w:r w:rsidRPr="004D3010">
              <w:t xml:space="preserve">Бетонщик </w:t>
            </w:r>
            <w:r>
              <w:rPr>
                <w:bCs/>
                <w:color w:val="000000"/>
              </w:rPr>
              <w:t>5</w:t>
            </w:r>
            <w:r w:rsidRPr="004D3010">
              <w:rPr>
                <w:bCs/>
                <w:color w:val="000000"/>
              </w:rPr>
              <w:t>-го разряда</w:t>
            </w:r>
          </w:p>
        </w:tc>
      </w:tr>
      <w:tr w:rsidR="0003097F" w:rsidRPr="00197A46" w:rsidTr="00150B85">
        <w:trPr>
          <w:trHeight w:val="182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bCs/>
                <w:color w:val="000000"/>
              </w:rPr>
            </w:pPr>
            <w:r w:rsidRPr="00197A46">
              <w:rPr>
                <w:bCs/>
                <w:color w:val="000000"/>
              </w:rPr>
              <w:t>ФГОС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5388" w:rsidRPr="00197A46" w:rsidRDefault="004D3010" w:rsidP="004E5388">
            <w:pPr>
              <w:spacing w:line="276" w:lineRule="auto"/>
            </w:pPr>
            <w:r w:rsidRPr="004D3010">
              <w:t>08.01.07 Мастер общестроительных работ</w:t>
            </w:r>
          </w:p>
        </w:tc>
      </w:tr>
      <w:tr w:rsidR="0003097F" w:rsidRPr="00197A46" w:rsidTr="00150B85">
        <w:trPr>
          <w:trHeight w:val="1291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color w:val="000000"/>
              </w:rPr>
              <w:t>Отнесение к списку 50 наиболее востребованных на рынке труда новых и перспективных профессий, требующих среднего профессионального образования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3E2255" w:rsidP="00150B85">
            <w:pPr>
              <w:spacing w:line="276" w:lineRule="auto"/>
            </w:pPr>
            <w:r>
              <w:t>-</w:t>
            </w:r>
          </w:p>
        </w:tc>
      </w:tr>
      <w:tr w:rsidR="0003097F" w:rsidRPr="00197A46" w:rsidTr="00150B85">
        <w:trPr>
          <w:trHeight w:val="337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bCs/>
                <w:color w:val="000000"/>
              </w:rPr>
            </w:pPr>
            <w:r w:rsidRPr="00197A46">
              <w:rPr>
                <w:bCs/>
                <w:color w:val="000000"/>
              </w:rPr>
              <w:t>Стандарты и компетенции Ворлдскиллс Россия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6F70" w:rsidRDefault="00A26F70" w:rsidP="00150B85">
            <w:pPr>
              <w:spacing w:line="276" w:lineRule="auto"/>
            </w:pPr>
            <w:r>
              <w:t xml:space="preserve">13. </w:t>
            </w:r>
            <w:r w:rsidRPr="00A26F70">
              <w:t>Бетонные строительные работы</w:t>
            </w:r>
            <w:r>
              <w:t xml:space="preserve">. </w:t>
            </w:r>
          </w:p>
          <w:p w:rsidR="0003097F" w:rsidRPr="00197A46" w:rsidRDefault="00A26F70" w:rsidP="00150B85">
            <w:pPr>
              <w:spacing w:line="276" w:lineRule="auto"/>
            </w:pPr>
            <w:r w:rsidRPr="00A26F70">
              <w:t>46 Concrete Construction Work</w:t>
            </w:r>
          </w:p>
        </w:tc>
      </w:tr>
      <w:tr w:rsidR="0003097F" w:rsidRPr="00197A46" w:rsidTr="00150B85">
        <w:trPr>
          <w:trHeight w:val="188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bCs/>
                <w:color w:val="000000"/>
              </w:rPr>
            </w:pPr>
            <w:r w:rsidRPr="00197A46">
              <w:rPr>
                <w:bCs/>
                <w:color w:val="000000"/>
              </w:rPr>
              <w:t xml:space="preserve">Код начальной группы (xxxx) и ее наименование в соответствии с </w:t>
            </w:r>
            <w:hyperlink r:id="rId16" w:history="1">
              <w:r w:rsidRPr="00197A46">
                <w:rPr>
                  <w:rStyle w:val="af4"/>
                  <w:bCs/>
                  <w:color w:val="000000"/>
                </w:rPr>
                <w:t>ОКЗ</w:t>
              </w:r>
            </w:hyperlink>
            <w:r w:rsidRPr="00197A46">
              <w:t xml:space="preserve"> (только один код)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5388" w:rsidRDefault="00A26F70" w:rsidP="00150B85">
            <w:pPr>
              <w:spacing w:line="276" w:lineRule="auto"/>
              <w:rPr>
                <w:bCs/>
              </w:rPr>
            </w:pPr>
            <w:r>
              <w:t xml:space="preserve">7111 </w:t>
            </w:r>
            <w:r w:rsidRPr="00A26F70">
              <w:rPr>
                <w:bCs/>
              </w:rPr>
              <w:t>Строители зданий</w:t>
            </w:r>
          </w:p>
          <w:p w:rsidR="00A26F70" w:rsidRDefault="00A26F70" w:rsidP="00150B85">
            <w:pPr>
              <w:spacing w:line="276" w:lineRule="auto"/>
              <w:rPr>
                <w:bCs/>
              </w:rPr>
            </w:pPr>
            <w:r w:rsidRPr="00E970D0">
              <w:rPr>
                <w:bCs/>
              </w:rPr>
              <w:t>7114</w:t>
            </w:r>
            <w:r>
              <w:rPr>
                <w:bCs/>
              </w:rPr>
              <w:t xml:space="preserve"> </w:t>
            </w:r>
            <w:r w:rsidRPr="00A26F70">
              <w:rPr>
                <w:bCs/>
              </w:rPr>
              <w:t>Бетоноукладчики, бетоноотделочники и рабочие родственных занятий</w:t>
            </w:r>
          </w:p>
          <w:p w:rsidR="00A26F70" w:rsidRDefault="00A26F70" w:rsidP="00150B85">
            <w:pPr>
              <w:spacing w:line="276" w:lineRule="auto"/>
              <w:rPr>
                <w:b/>
                <w:bCs/>
              </w:rPr>
            </w:pPr>
            <w:r w:rsidRPr="00E970D0">
              <w:rPr>
                <w:bCs/>
              </w:rPr>
              <w:t>8114</w:t>
            </w:r>
            <w:r>
              <w:rPr>
                <w:bCs/>
              </w:rPr>
              <w:t xml:space="preserve"> </w:t>
            </w:r>
            <w:r w:rsidRPr="00A26F70">
              <w:rPr>
                <w:bCs/>
              </w:rPr>
              <w:t xml:space="preserve">Операторы машин по производству продукции из </w:t>
            </w:r>
            <w:r w:rsidRPr="00A26F70">
              <w:rPr>
                <w:bCs/>
              </w:rPr>
              <w:lastRenderedPageBreak/>
              <w:t>бетона, камня и других минеральных материалов</w:t>
            </w:r>
          </w:p>
          <w:p w:rsidR="00A26F70" w:rsidRPr="00197A46" w:rsidRDefault="00A26F70" w:rsidP="00150B85">
            <w:pPr>
              <w:spacing w:line="276" w:lineRule="auto"/>
            </w:pPr>
          </w:p>
        </w:tc>
      </w:tr>
      <w:tr w:rsidR="0003097F" w:rsidRPr="00197A46" w:rsidTr="00150B85">
        <w:trPr>
          <w:trHeight w:val="305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bCs/>
                <w:color w:val="000000"/>
              </w:rPr>
              <w:lastRenderedPageBreak/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A26F70" w:rsidP="00150B85">
            <w:pPr>
              <w:spacing w:line="276" w:lineRule="auto"/>
            </w:pPr>
            <w:r w:rsidRPr="00E970D0">
              <w:rPr>
                <w:lang w:eastAsia="en-US"/>
              </w:rPr>
              <w:t>11196</w:t>
            </w:r>
            <w:r>
              <w:rPr>
                <w:lang w:eastAsia="en-US"/>
              </w:rPr>
              <w:t xml:space="preserve"> Бетонщик</w:t>
            </w:r>
          </w:p>
        </w:tc>
      </w:tr>
      <w:tr w:rsidR="0003097F" w:rsidRPr="00197A46" w:rsidTr="00150B85">
        <w:trPr>
          <w:trHeight w:val="126"/>
        </w:trPr>
        <w:tc>
          <w:tcPr>
            <w:tcW w:w="29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color w:val="000000"/>
              </w:rPr>
              <w:t>Н</w:t>
            </w:r>
            <w:r w:rsidRPr="00197A46">
              <w:rPr>
                <w:bCs/>
                <w:color w:val="000000"/>
              </w:rPr>
              <w:t>аименования должностей или профессий в соответствии с ЕКС или ЕТКС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6F70" w:rsidRPr="004D3010" w:rsidRDefault="00A26F70" w:rsidP="00A26F70">
            <w:pPr>
              <w:spacing w:line="276" w:lineRule="auto"/>
              <w:rPr>
                <w:bCs/>
                <w:color w:val="000000"/>
              </w:rPr>
            </w:pPr>
            <w:r w:rsidRPr="00A26F70">
              <w:t xml:space="preserve">ЕТКС, вып. 3, раздел «Строительные, монтажные и ремонтно-строительные работы», параграфы 16-19 </w:t>
            </w:r>
            <w:r w:rsidRPr="004D3010">
              <w:t xml:space="preserve">Бетонщик </w:t>
            </w:r>
            <w:r w:rsidRPr="004D3010">
              <w:rPr>
                <w:bCs/>
                <w:color w:val="000000"/>
              </w:rPr>
              <w:t>2-го разряда</w:t>
            </w:r>
          </w:p>
          <w:p w:rsidR="00A26F70" w:rsidRPr="004D3010" w:rsidRDefault="00A26F70" w:rsidP="00A26F70">
            <w:pPr>
              <w:spacing w:line="276" w:lineRule="auto"/>
              <w:rPr>
                <w:bCs/>
                <w:color w:val="000000"/>
              </w:rPr>
            </w:pPr>
            <w:r w:rsidRPr="004D3010">
              <w:t xml:space="preserve">Бетонщик </w:t>
            </w:r>
            <w:r>
              <w:rPr>
                <w:bCs/>
                <w:color w:val="000000"/>
              </w:rPr>
              <w:t>3</w:t>
            </w:r>
            <w:r w:rsidRPr="004D3010">
              <w:rPr>
                <w:bCs/>
                <w:color w:val="000000"/>
              </w:rPr>
              <w:t>-го разряда</w:t>
            </w:r>
          </w:p>
          <w:p w:rsidR="00A26F70" w:rsidRPr="004D3010" w:rsidRDefault="00A26F70" w:rsidP="00A26F70">
            <w:pPr>
              <w:spacing w:line="276" w:lineRule="auto"/>
              <w:rPr>
                <w:bCs/>
                <w:color w:val="000000"/>
              </w:rPr>
            </w:pPr>
            <w:r w:rsidRPr="004D3010">
              <w:t xml:space="preserve">Бетонщик </w:t>
            </w:r>
            <w:r>
              <w:rPr>
                <w:bCs/>
                <w:color w:val="000000"/>
              </w:rPr>
              <w:t>4</w:t>
            </w:r>
            <w:r w:rsidRPr="004D3010">
              <w:rPr>
                <w:bCs/>
                <w:color w:val="000000"/>
              </w:rPr>
              <w:t>-го разряда</w:t>
            </w:r>
          </w:p>
          <w:p w:rsidR="004E5388" w:rsidRPr="00197A46" w:rsidRDefault="00A26F70" w:rsidP="00A26F70">
            <w:pPr>
              <w:spacing w:line="276" w:lineRule="auto"/>
            </w:pPr>
            <w:r w:rsidRPr="004D3010">
              <w:t xml:space="preserve">Бетонщик </w:t>
            </w:r>
            <w:r>
              <w:rPr>
                <w:bCs/>
                <w:color w:val="000000"/>
              </w:rPr>
              <w:t>5</w:t>
            </w:r>
            <w:r w:rsidRPr="004D3010">
              <w:rPr>
                <w:bCs/>
                <w:color w:val="000000"/>
              </w:rPr>
              <w:t>-го разряда</w:t>
            </w:r>
          </w:p>
        </w:tc>
      </w:tr>
      <w:tr w:rsidR="0003097F" w:rsidRPr="00197A46" w:rsidTr="00150B85">
        <w:trPr>
          <w:trHeight w:val="557"/>
        </w:trPr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bCs/>
                <w:color w:val="000000"/>
              </w:rPr>
            </w:pPr>
            <w:r w:rsidRPr="00197A46">
              <w:rPr>
                <w:bCs/>
                <w:color w:val="000000"/>
              </w:rPr>
              <w:t>Профильный совет по профессиональным квалификациям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4E5388" w:rsidP="00150B85">
            <w:pPr>
              <w:spacing w:line="276" w:lineRule="auto"/>
            </w:pPr>
            <w:r w:rsidRPr="00197A46">
              <w:t xml:space="preserve">Совет </w:t>
            </w:r>
            <w:r w:rsidRPr="00197A46">
              <w:rPr>
                <w:bCs/>
                <w:color w:val="000000"/>
              </w:rPr>
              <w:t>по профессиональным квалификациям в строительстве</w:t>
            </w:r>
          </w:p>
        </w:tc>
      </w:tr>
      <w:tr w:rsidR="0003097F" w:rsidRPr="00197A46" w:rsidTr="00150B85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color w:val="000000"/>
              </w:rPr>
              <w:t>Особые условия допуска к профессии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6F70" w:rsidRPr="00A26F70" w:rsidRDefault="00A26F70" w:rsidP="00A26F70">
            <w:pPr>
              <w:pStyle w:val="af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0D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26F70" w:rsidRPr="00A26F70" w:rsidRDefault="00A26F70" w:rsidP="00A26F70">
            <w:pPr>
              <w:pStyle w:val="af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970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  <w:p w:rsidR="0003097F" w:rsidRPr="00197A46" w:rsidRDefault="00A26F70" w:rsidP="00A26F70">
            <w:pPr>
              <w:spacing w:line="276" w:lineRule="auto"/>
            </w:pPr>
            <w:r w:rsidRPr="00E970D0">
              <w:rPr>
                <w:shd w:val="clear" w:color="auto" w:fill="FFFFFF"/>
              </w:rPr>
              <w:t>К самостоятельным верхолазным работам (на высоте более 5 м) допускаются после прохождения дополнительного инструктажа</w:t>
            </w:r>
          </w:p>
        </w:tc>
      </w:tr>
      <w:tr w:rsidR="0003097F" w:rsidRPr="00197A46" w:rsidTr="00150B85">
        <w:trPr>
          <w:trHeight w:val="675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color w:val="000000"/>
              </w:rPr>
              <w:t>Возможности прохождения независимой оценки квалификации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E10BAD" w:rsidP="00150B85">
            <w:pPr>
              <w:spacing w:line="276" w:lineRule="auto"/>
            </w:pPr>
            <w:r w:rsidRPr="00197A46">
              <w:t>-</w:t>
            </w:r>
          </w:p>
        </w:tc>
      </w:tr>
      <w:tr w:rsidR="0003097F" w:rsidRPr="00197A46" w:rsidTr="00150B85">
        <w:trPr>
          <w:trHeight w:val="13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color w:val="000000"/>
              </w:rPr>
              <w:t>Зарубежные аналоги (при наличии информации)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E10BAD" w:rsidP="00150B85">
            <w:pPr>
              <w:spacing w:line="276" w:lineRule="auto"/>
            </w:pPr>
            <w:r w:rsidRPr="00197A46">
              <w:t>-</w:t>
            </w:r>
          </w:p>
        </w:tc>
      </w:tr>
      <w:tr w:rsidR="0003097F" w:rsidRPr="00197A46" w:rsidTr="0003097F">
        <w:trPr>
          <w:trHeight w:val="223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97F" w:rsidRPr="00197A46" w:rsidRDefault="0003097F" w:rsidP="00150B85">
            <w:pPr>
              <w:jc w:val="both"/>
            </w:pPr>
            <w:r w:rsidRPr="00197A46">
              <w:t>Обобщенное описание профессиональной деятельности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2255" w:rsidRDefault="003E2255" w:rsidP="003E2255">
            <w:pPr>
              <w:suppressAutoHyphens/>
            </w:pPr>
            <w:r>
              <w:t xml:space="preserve">Бетонщик выполняет работы </w:t>
            </w:r>
            <w:r w:rsidRPr="00E970D0">
              <w:t xml:space="preserve">по приготовлению, укладке и уплотнению бетонных смесей, созданию необходимых условий для твердения бетона при </w:t>
            </w:r>
            <w:r w:rsidRPr="00E970D0">
              <w:lastRenderedPageBreak/>
              <w:t>строительстве, расширении, реконструкции, реставрации и капитальном ремонте зданий и сооружений</w:t>
            </w:r>
            <w:r>
              <w:t xml:space="preserve">. Он выполняет </w:t>
            </w:r>
          </w:p>
          <w:p w:rsidR="0003097F" w:rsidRPr="00197A46" w:rsidRDefault="003E2255" w:rsidP="003E2255">
            <w:pPr>
              <w:suppressAutoHyphens/>
            </w:pPr>
            <w:r>
              <w:t>подготовительные работы перед бетонированием,  готовит бетонную смесь, производит укладку бетонной смеси на горизонтальные плоскости, в вертикальные конструкции, на наклонные плоскости, под воду, в тонкостенные конструкции одинарной и двойной кривизны, сложные конструкции пролетных строений мостов, в напряженно-армированные монолитные конструкции,  в конструкции атомных электростанций, а также при устройстве и ремонте цементных полов, осуществляет уход за бетоном. В качестве инструментов работы бетонщик использует глубинные вибраторы для уплотнения бетонной смеси, подручные инструменты для разравнивания бетонной смеси. Основное используемое в работе оборудование - это бетоносмесители, бетоноукладчики, бетономешалки, крановые бадьи и др.</w:t>
            </w:r>
          </w:p>
        </w:tc>
      </w:tr>
      <w:tr w:rsidR="0003097F" w:rsidRPr="00197A46" w:rsidTr="00150B85">
        <w:trPr>
          <w:trHeight w:val="342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color w:val="000000"/>
              </w:rPr>
              <w:lastRenderedPageBreak/>
              <w:t>Профессиональное образование и обучение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3C8B" w:rsidRPr="00197A46" w:rsidRDefault="003E2255" w:rsidP="00C63C8B">
            <w:pPr>
              <w:jc w:val="both"/>
            </w:pPr>
            <w:r w:rsidRPr="003E2255"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служащих. Среднее профессиональное образование - программы подготовки квалифицированных рабочих, служащих.</w:t>
            </w:r>
          </w:p>
          <w:p w:rsidR="00C63C8B" w:rsidRPr="00197A46" w:rsidRDefault="00C63C8B" w:rsidP="00C63C8B">
            <w:pPr>
              <w:jc w:val="both"/>
            </w:pPr>
          </w:p>
        </w:tc>
      </w:tr>
      <w:tr w:rsidR="0003097F" w:rsidRPr="00197A46" w:rsidTr="00150B85">
        <w:trPr>
          <w:trHeight w:val="275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color w:val="000000"/>
              </w:rPr>
              <w:t>Сфера применения профессии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3E2255" w:rsidP="00150B85">
            <w:pPr>
              <w:spacing w:line="276" w:lineRule="auto"/>
            </w:pPr>
            <w:r w:rsidRPr="003E2255">
              <w:t>Организации различных форм собственности строительной и энергетической отраслей.</w:t>
            </w:r>
          </w:p>
        </w:tc>
      </w:tr>
      <w:tr w:rsidR="0003097F" w:rsidRPr="00197A46" w:rsidTr="00150B85">
        <w:trPr>
          <w:trHeight w:val="252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color w:val="000000"/>
              </w:rPr>
              <w:t>Родственные профессии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6F70" w:rsidRDefault="00A26F70" w:rsidP="00150B85">
            <w:pPr>
              <w:spacing w:line="276" w:lineRule="auto"/>
            </w:pPr>
            <w:r w:rsidRPr="00A26F70">
              <w:t xml:space="preserve">Каменщик </w:t>
            </w:r>
          </w:p>
          <w:p w:rsidR="00A26F70" w:rsidRDefault="00A26F70" w:rsidP="00150B85">
            <w:pPr>
              <w:spacing w:line="276" w:lineRule="auto"/>
            </w:pPr>
            <w:r w:rsidRPr="00A26F70">
              <w:t xml:space="preserve">Асфальтобетонщик </w:t>
            </w:r>
          </w:p>
          <w:p w:rsidR="00A26F70" w:rsidRDefault="00A26F70" w:rsidP="00150B85">
            <w:pPr>
              <w:spacing w:line="276" w:lineRule="auto"/>
            </w:pPr>
            <w:r w:rsidRPr="00A26F70">
              <w:t xml:space="preserve">Дорожный рабочий </w:t>
            </w:r>
          </w:p>
          <w:p w:rsidR="0003097F" w:rsidRPr="00197A46" w:rsidRDefault="00A26F70" w:rsidP="00150B85">
            <w:pPr>
              <w:spacing w:line="276" w:lineRule="auto"/>
            </w:pPr>
            <w:r w:rsidRPr="00A26F70">
              <w:t>Арматурщик</w:t>
            </w:r>
          </w:p>
        </w:tc>
      </w:tr>
      <w:tr w:rsidR="0003097F" w:rsidRPr="00197A46" w:rsidTr="00150B85">
        <w:trPr>
          <w:trHeight w:val="227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color w:val="000000"/>
              </w:rPr>
              <w:lastRenderedPageBreak/>
              <w:t>Возможности получения образования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C63C8B">
            <w:pPr>
              <w:spacing w:line="276" w:lineRule="auto"/>
            </w:pPr>
          </w:p>
        </w:tc>
      </w:tr>
      <w:tr w:rsidR="0003097F" w:rsidRPr="00197A46" w:rsidTr="00150B85">
        <w:trPr>
          <w:trHeight w:val="204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color w:val="000000"/>
              </w:rPr>
              <w:t>Возможности трудоустройства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97F" w:rsidRPr="00197A46" w:rsidRDefault="00A26F70" w:rsidP="00197A46">
            <w:pPr>
              <w:spacing w:line="276" w:lineRule="auto"/>
            </w:pPr>
            <w:r w:rsidRPr="00A26F70">
              <w:t>Трудоустройство в  организации,  занимающиеся строительством объектов промышленного и гражданского назначения. Подробнее с вакансиями можно ознакомиться на сайте https://trudvsem.ru.</w:t>
            </w:r>
          </w:p>
        </w:tc>
      </w:tr>
      <w:tr w:rsidR="0003097F" w:rsidRPr="00197A46" w:rsidTr="00150B85">
        <w:trPr>
          <w:trHeight w:val="465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color w:val="000000"/>
              </w:rPr>
              <w:t>Примерная заработная плата по профессии, руб.:</w:t>
            </w:r>
          </w:p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color w:val="000000"/>
              </w:rPr>
              <w:t xml:space="preserve">минимальная – </w:t>
            </w:r>
          </w:p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color w:val="000000"/>
              </w:rPr>
              <w:t xml:space="preserve">максимальная – 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63C8B" w:rsidRPr="00197A46" w:rsidRDefault="00C63C8B" w:rsidP="00150B85">
            <w:pPr>
              <w:spacing w:line="276" w:lineRule="auto"/>
            </w:pPr>
          </w:p>
          <w:p w:rsidR="0003097F" w:rsidRPr="00197A46" w:rsidRDefault="00A26F70" w:rsidP="00150B85">
            <w:pPr>
              <w:spacing w:line="276" w:lineRule="auto"/>
            </w:pPr>
            <w:r>
              <w:t>15</w:t>
            </w:r>
            <w:r w:rsidR="00C63C8B" w:rsidRPr="00197A46">
              <w:t xml:space="preserve"> 000</w:t>
            </w:r>
          </w:p>
          <w:p w:rsidR="00C63C8B" w:rsidRPr="00197A46" w:rsidRDefault="00A26F70" w:rsidP="00150B85">
            <w:pPr>
              <w:spacing w:line="276" w:lineRule="auto"/>
            </w:pPr>
            <w:r>
              <w:t>12</w:t>
            </w:r>
            <w:r w:rsidR="00C63C8B" w:rsidRPr="00197A46">
              <w:t>0 000</w:t>
            </w:r>
          </w:p>
          <w:p w:rsidR="00C63C8B" w:rsidRPr="00197A46" w:rsidRDefault="00C63C8B" w:rsidP="00150B85">
            <w:pPr>
              <w:spacing w:line="276" w:lineRule="auto"/>
            </w:pPr>
          </w:p>
        </w:tc>
      </w:tr>
      <w:tr w:rsidR="0003097F" w:rsidRPr="00197A46" w:rsidTr="00150B85">
        <w:trPr>
          <w:trHeight w:val="547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color w:val="000000"/>
              </w:rPr>
              <w:t>Востребованность, перспективы развития профессии и занятости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7F" w:rsidRPr="00197A46" w:rsidRDefault="00A26F70" w:rsidP="00197A46">
            <w:pPr>
              <w:spacing w:line="276" w:lineRule="auto"/>
            </w:pPr>
            <w:r w:rsidRPr="00A26F70">
              <w:t>Востребованность профессии бетонщика связана с появлением новых прогрессивных технологий строительно-монтажных работ, новых видов бетонов, использованием 3D-принтеров для изготовления отдельных конструктивных элементов и частей зданий и сооружений. Перспективность профессии бетонщика состоит в том, что она позволяет приобрести не только компетенции, связанные с выполнением работ по устройству монолитных бетонных и железобетонных конструкций, но и получить уникальный практический опыт реализации всего технологического процесса  строительства. В перспективе возможно занятие должности бригадира или мастера строительного участка при прохождении в дальнейшем обучения по программам дополнительного профессионального образования.</w:t>
            </w:r>
          </w:p>
        </w:tc>
      </w:tr>
      <w:tr w:rsidR="0003097F" w:rsidRPr="00197A46" w:rsidTr="00150B85">
        <w:trPr>
          <w:trHeight w:val="272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7F" w:rsidRPr="00197A46" w:rsidRDefault="0003097F" w:rsidP="00150B85">
            <w:pPr>
              <w:jc w:val="both"/>
              <w:rPr>
                <w:color w:val="000000"/>
              </w:rPr>
            </w:pPr>
            <w:r w:rsidRPr="00197A46">
              <w:rPr>
                <w:color w:val="000000"/>
              </w:rPr>
              <w:t xml:space="preserve">Ключевые слова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7F" w:rsidRPr="00197A46" w:rsidRDefault="00A26F70" w:rsidP="00150B85">
            <w:pPr>
              <w:spacing w:line="276" w:lineRule="auto"/>
            </w:pPr>
            <w:r>
              <w:t>Бетонщик</w:t>
            </w:r>
          </w:p>
        </w:tc>
      </w:tr>
    </w:tbl>
    <w:p w:rsidR="0003097F" w:rsidRPr="00197A46" w:rsidRDefault="0003097F" w:rsidP="0003097F">
      <w:pPr>
        <w:pStyle w:val="ConsPlusNormal"/>
        <w:ind w:firstLine="540"/>
        <w:jc w:val="both"/>
      </w:pPr>
    </w:p>
    <w:p w:rsidR="00974F1F" w:rsidRDefault="00974F1F" w:rsidP="0003097F">
      <w:pPr>
        <w:rPr>
          <w:b/>
          <w:bCs/>
        </w:rPr>
      </w:pPr>
    </w:p>
    <w:p w:rsidR="00510DB9" w:rsidRDefault="00510DB9" w:rsidP="0003097F">
      <w:pPr>
        <w:rPr>
          <w:b/>
          <w:bCs/>
        </w:rPr>
      </w:pPr>
    </w:p>
    <w:p w:rsidR="008460DD" w:rsidRDefault="008460DD" w:rsidP="000A4722">
      <w:pPr>
        <w:ind w:firstLine="567"/>
        <w:jc w:val="right"/>
      </w:pPr>
    </w:p>
    <w:p w:rsidR="008460DD" w:rsidRDefault="008460DD" w:rsidP="000A4722">
      <w:pPr>
        <w:ind w:firstLine="567"/>
        <w:jc w:val="right"/>
      </w:pPr>
    </w:p>
    <w:p w:rsidR="008460DD" w:rsidRDefault="008460DD" w:rsidP="000A4722">
      <w:pPr>
        <w:ind w:firstLine="567"/>
        <w:jc w:val="right"/>
      </w:pPr>
    </w:p>
    <w:p w:rsidR="00510DB9" w:rsidRDefault="00510DB9" w:rsidP="000A4722">
      <w:pPr>
        <w:ind w:firstLine="567"/>
        <w:jc w:val="right"/>
      </w:pPr>
      <w:r w:rsidRPr="002B672D">
        <w:t>Приложение 6 к пояснительной записке</w:t>
      </w:r>
    </w:p>
    <w:p w:rsidR="000A4722" w:rsidRDefault="000A4722" w:rsidP="000A4722">
      <w:pPr>
        <w:pStyle w:val="1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профессиональному стандарту </w:t>
      </w:r>
    </w:p>
    <w:p w:rsidR="000A4722" w:rsidRDefault="000A4722" w:rsidP="000A4722">
      <w:pPr>
        <w:pStyle w:val="1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E47C7">
        <w:rPr>
          <w:rFonts w:ascii="Times New Roman" w:hAnsi="Times New Roman" w:cs="Times New Roman"/>
          <w:sz w:val="24"/>
          <w:szCs w:val="24"/>
        </w:rPr>
        <w:t>Бетонщик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4722" w:rsidRPr="002B672D" w:rsidRDefault="000A4722" w:rsidP="00510DB9">
      <w:pPr>
        <w:ind w:firstLine="567"/>
        <w:jc w:val="right"/>
      </w:pPr>
    </w:p>
    <w:p w:rsidR="00510DB9" w:rsidRPr="002B672D" w:rsidRDefault="00510DB9" w:rsidP="00510DB9">
      <w:pPr>
        <w:jc w:val="center"/>
      </w:pPr>
    </w:p>
    <w:p w:rsidR="00510DB9" w:rsidRPr="002B672D" w:rsidRDefault="00510DB9" w:rsidP="00510DB9">
      <w:pPr>
        <w:jc w:val="center"/>
      </w:pPr>
      <w:r w:rsidRPr="002B672D">
        <w:t>Паспорт актуализации профессионального стандарта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074"/>
        <w:gridCol w:w="3567"/>
      </w:tblGrid>
      <w:tr w:rsidR="00C67BBD" w:rsidRPr="002B672D" w:rsidTr="00C67B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C67BBD">
            <w:pPr>
              <w:jc w:val="center"/>
              <w:rPr>
                <w:b/>
              </w:rPr>
            </w:pPr>
            <w:r w:rsidRPr="002B672D">
              <w:rPr>
                <w:b/>
              </w:rPr>
              <w:t>п/п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C67BBD">
            <w:pPr>
              <w:jc w:val="center"/>
              <w:rPr>
                <w:b/>
              </w:rPr>
            </w:pPr>
            <w:r w:rsidRPr="002B672D">
              <w:rPr>
                <w:b/>
              </w:rPr>
              <w:t>Раздел/подраздел профессионального стандарта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center"/>
              <w:rPr>
                <w:b/>
              </w:rPr>
            </w:pPr>
            <w:r w:rsidRPr="002B672D">
              <w:rPr>
                <w:b/>
              </w:rPr>
              <w:t>Вносимые изменения</w:t>
            </w:r>
          </w:p>
          <w:p w:rsidR="00510DB9" w:rsidRPr="002B672D" w:rsidRDefault="00510DB9" w:rsidP="00C67BBD">
            <w:pPr>
              <w:jc w:val="center"/>
            </w:pPr>
            <w:r w:rsidRPr="002B672D">
              <w:t>(краткое описание)</w:t>
            </w:r>
          </w:p>
          <w:p w:rsidR="00510DB9" w:rsidRPr="002B672D" w:rsidRDefault="00510DB9" w:rsidP="00C67BBD">
            <w:pPr>
              <w:jc w:val="center"/>
              <w:rPr>
                <w:b/>
              </w:rPr>
            </w:pPr>
          </w:p>
        </w:tc>
      </w:tr>
      <w:tr w:rsidR="00510DB9" w:rsidRPr="002B672D" w:rsidTr="00C67BB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C67BBD">
            <w:pPr>
              <w:jc w:val="center"/>
            </w:pPr>
            <w:r w:rsidRPr="002B672D">
              <w:t xml:space="preserve">Раздел </w:t>
            </w:r>
            <w:r w:rsidRPr="002B672D">
              <w:rPr>
                <w:lang w:val="en-US"/>
              </w:rPr>
              <w:t>I</w:t>
            </w:r>
            <w:r w:rsidRPr="002B672D">
              <w:t xml:space="preserve"> профессионального стандарта</w:t>
            </w:r>
          </w:p>
        </w:tc>
      </w:tr>
      <w:tr w:rsidR="00C67BBD" w:rsidRPr="002B672D" w:rsidTr="00C67B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150B85">
            <w:r w:rsidRPr="002B672D">
              <w:t>Наименование ВПД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both"/>
            </w:pPr>
          </w:p>
        </w:tc>
      </w:tr>
      <w:tr w:rsidR="00C67BBD" w:rsidRPr="002B672D" w:rsidTr="00C67B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150B85">
            <w:r w:rsidRPr="002B672D">
              <w:t>Цели ВПД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2E47C7" w:rsidP="00C67BBD">
            <w:pPr>
              <w:jc w:val="both"/>
            </w:pPr>
            <w:r>
              <w:t>Изменена цель ВПД на «</w:t>
            </w:r>
            <w:r w:rsidRPr="00E970D0">
              <w:t>Выполнение работ по приготовлению, укладке и уплотнению бетонных смесей, созданию необходимых условий для твердения бетона при строительстве, расширении, реконструкции, реставрации и капитальном ремонте зданий и сооружений</w:t>
            </w:r>
            <w:r>
              <w:t>»</w:t>
            </w:r>
          </w:p>
        </w:tc>
      </w:tr>
      <w:tr w:rsidR="00C67BBD" w:rsidRPr="002B672D" w:rsidTr="00C67B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150B85">
            <w:r w:rsidRPr="002B672D">
              <w:t>Сведения по ОКЗ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Default="00510DB9" w:rsidP="002E47C7">
            <w:pPr>
              <w:jc w:val="both"/>
            </w:pPr>
            <w:r w:rsidRPr="002B672D">
              <w:t>Код ОКЗ</w:t>
            </w:r>
            <w:r w:rsidR="002E47C7">
              <w:t xml:space="preserve"> приведены в соответствие с действующим ОКЗ:</w:t>
            </w:r>
          </w:p>
          <w:p w:rsidR="002E47C7" w:rsidRDefault="002E47C7" w:rsidP="002E47C7">
            <w:pPr>
              <w:jc w:val="both"/>
            </w:pPr>
          </w:p>
          <w:p w:rsidR="002E47C7" w:rsidRDefault="002E47C7" w:rsidP="002E47C7">
            <w:pPr>
              <w:spacing w:line="276" w:lineRule="auto"/>
              <w:rPr>
                <w:bCs/>
              </w:rPr>
            </w:pPr>
            <w:r>
              <w:t xml:space="preserve">7111 </w:t>
            </w:r>
            <w:r w:rsidRPr="00A26F70">
              <w:rPr>
                <w:bCs/>
              </w:rPr>
              <w:t>Строители зданий</w:t>
            </w:r>
          </w:p>
          <w:p w:rsidR="002E47C7" w:rsidRDefault="002E47C7" w:rsidP="002E47C7">
            <w:pPr>
              <w:spacing w:line="276" w:lineRule="auto"/>
              <w:rPr>
                <w:bCs/>
              </w:rPr>
            </w:pPr>
            <w:r w:rsidRPr="00E970D0">
              <w:rPr>
                <w:bCs/>
              </w:rPr>
              <w:t>7114</w:t>
            </w:r>
            <w:r>
              <w:rPr>
                <w:bCs/>
              </w:rPr>
              <w:t xml:space="preserve"> </w:t>
            </w:r>
            <w:r w:rsidRPr="00A26F70">
              <w:rPr>
                <w:bCs/>
              </w:rPr>
              <w:t>Бетоноукладчики, бетоноотделочники и рабочие родственных занятий</w:t>
            </w:r>
          </w:p>
          <w:p w:rsidR="002E47C7" w:rsidRPr="002B672D" w:rsidRDefault="002E47C7" w:rsidP="002E47C7">
            <w:pPr>
              <w:jc w:val="both"/>
            </w:pPr>
            <w:r w:rsidRPr="00E970D0">
              <w:rPr>
                <w:bCs/>
              </w:rPr>
              <w:t>8114</w:t>
            </w:r>
            <w:r>
              <w:rPr>
                <w:bCs/>
              </w:rPr>
              <w:t xml:space="preserve"> </w:t>
            </w:r>
            <w:r w:rsidRPr="00A26F70">
              <w:rPr>
                <w:bCs/>
              </w:rPr>
              <w:t xml:space="preserve">Операторы машин по </w:t>
            </w:r>
            <w:r w:rsidRPr="00A26F70">
              <w:rPr>
                <w:bCs/>
              </w:rPr>
              <w:lastRenderedPageBreak/>
              <w:t>производству продукции из бетона, камня и других минеральных материалов</w:t>
            </w:r>
          </w:p>
        </w:tc>
      </w:tr>
      <w:tr w:rsidR="00C67BBD" w:rsidRPr="002B672D" w:rsidTr="00C67B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150B85">
            <w:r w:rsidRPr="002B672D">
              <w:t>Сведения по ОКВЭД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Default="002E47C7" w:rsidP="00C67BBD">
            <w:pPr>
              <w:jc w:val="both"/>
            </w:pPr>
            <w:r>
              <w:t>Добавлены коды ОКВЭД: 23.61, 23.63, 43.33</w:t>
            </w:r>
          </w:p>
          <w:p w:rsidR="002E47C7" w:rsidRPr="002B672D" w:rsidRDefault="002E47C7" w:rsidP="00C67BBD">
            <w:pPr>
              <w:jc w:val="both"/>
            </w:pPr>
            <w:r>
              <w:t>Исключен код 43.11</w:t>
            </w:r>
          </w:p>
        </w:tc>
      </w:tr>
      <w:tr w:rsidR="00510DB9" w:rsidRPr="002B672D" w:rsidTr="00C67BB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C67BBD">
            <w:pPr>
              <w:jc w:val="center"/>
            </w:pPr>
            <w:r w:rsidRPr="002B672D">
              <w:t xml:space="preserve">Раздел </w:t>
            </w:r>
            <w:r w:rsidRPr="002B672D">
              <w:rPr>
                <w:lang w:val="en-US"/>
              </w:rPr>
              <w:t>II</w:t>
            </w:r>
            <w:r w:rsidRPr="002B672D">
              <w:t xml:space="preserve"> профессионального стандарта</w:t>
            </w:r>
          </w:p>
        </w:tc>
      </w:tr>
      <w:tr w:rsidR="00C67BBD" w:rsidRPr="002B672D" w:rsidTr="00C67B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150B85">
            <w:r w:rsidRPr="002B672D">
              <w:t>Обобщенные трудовые функции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Default="002E47C7" w:rsidP="00C67BBD">
            <w:pPr>
              <w:jc w:val="both"/>
            </w:pPr>
            <w:r>
              <w:t xml:space="preserve">Изменены названия ОТФ А, </w:t>
            </w:r>
            <w:r>
              <w:rPr>
                <w:lang w:val="en-US"/>
              </w:rPr>
              <w:t>B</w:t>
            </w:r>
            <w:r>
              <w:t>,С</w:t>
            </w:r>
          </w:p>
          <w:p w:rsidR="002E47C7" w:rsidRPr="002E47C7" w:rsidRDefault="002E47C7" w:rsidP="00C67BBD">
            <w:pPr>
              <w:jc w:val="both"/>
            </w:pPr>
            <w:r>
              <w:t xml:space="preserve">ОТФ А и </w:t>
            </w:r>
            <w:r>
              <w:rPr>
                <w:lang w:val="en-US"/>
              </w:rPr>
              <w:t>B</w:t>
            </w:r>
            <w:r w:rsidRPr="002E47C7">
              <w:t xml:space="preserve"> </w:t>
            </w:r>
            <w:r>
              <w:t>объединены</w:t>
            </w:r>
          </w:p>
        </w:tc>
      </w:tr>
      <w:tr w:rsidR="00C67BBD" w:rsidRPr="002B672D" w:rsidTr="00C67B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150B85">
            <w:r w:rsidRPr="002B672D">
              <w:t>Трудовые функции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2E47C7" w:rsidP="00C67BBD">
            <w:pPr>
              <w:jc w:val="both"/>
            </w:pPr>
            <w:r>
              <w:t>Изменены трудовые функции</w:t>
            </w:r>
          </w:p>
        </w:tc>
      </w:tr>
      <w:tr w:rsidR="00510DB9" w:rsidRPr="002B672D" w:rsidTr="00C67BB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C67BBD">
            <w:pPr>
              <w:jc w:val="center"/>
            </w:pPr>
            <w:r w:rsidRPr="002B672D">
              <w:t xml:space="preserve">Раздел </w:t>
            </w:r>
            <w:r w:rsidRPr="002B672D">
              <w:rPr>
                <w:lang w:val="en-US"/>
              </w:rPr>
              <w:t>III</w:t>
            </w:r>
            <w:r w:rsidRPr="002B672D">
              <w:t xml:space="preserve"> профессионального стандарта</w:t>
            </w:r>
          </w:p>
        </w:tc>
      </w:tr>
      <w:tr w:rsidR="00C67BBD" w:rsidRPr="002B672D" w:rsidTr="00C67B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150B85">
            <w:r w:rsidRPr="002B672D">
              <w:t>Перечень возможных наименований должностей, профессий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Default="00F04B2F" w:rsidP="00C67BBD">
            <w:pPr>
              <w:jc w:val="both"/>
            </w:pPr>
            <w:r>
              <w:t xml:space="preserve">Так как ОТФ А и </w:t>
            </w:r>
            <w:r>
              <w:rPr>
                <w:lang w:val="en-US"/>
              </w:rPr>
              <w:t>B</w:t>
            </w:r>
            <w:r w:rsidRPr="002E47C7">
              <w:t xml:space="preserve"> </w:t>
            </w:r>
            <w:r>
              <w:t>объединены, то в наименования должностей следующие:</w:t>
            </w:r>
          </w:p>
          <w:p w:rsidR="00F04B2F" w:rsidRPr="00E970D0" w:rsidRDefault="00F04B2F" w:rsidP="00F04B2F">
            <w:pPr>
              <w:tabs>
                <w:tab w:val="left" w:pos="0"/>
              </w:tabs>
              <w:snapToGrid w:val="0"/>
            </w:pPr>
            <w:r w:rsidRPr="00E970D0">
              <w:t>Бетонщик 2-го разряда</w:t>
            </w:r>
          </w:p>
          <w:p w:rsidR="00F04B2F" w:rsidRPr="00F04B2F" w:rsidRDefault="00F04B2F" w:rsidP="00F04B2F">
            <w:pPr>
              <w:jc w:val="both"/>
            </w:pPr>
            <w:r w:rsidRPr="00E970D0">
              <w:t>Бетонщик 3-го разряда</w:t>
            </w:r>
          </w:p>
        </w:tc>
      </w:tr>
      <w:tr w:rsidR="00C67BBD" w:rsidRPr="002B672D" w:rsidTr="00C67B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150B85">
            <w:r w:rsidRPr="002B672D">
              <w:t>Требования к образованию и обучению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F" w:rsidRDefault="00F04B2F" w:rsidP="00F04B2F">
            <w:pPr>
              <w:jc w:val="both"/>
            </w:pPr>
            <w:r>
              <w:t>Изменены требования:</w:t>
            </w:r>
          </w:p>
          <w:p w:rsidR="00F04B2F" w:rsidRPr="00E970D0" w:rsidRDefault="00F04B2F" w:rsidP="00F04B2F">
            <w:pPr>
              <w:jc w:val="both"/>
            </w:pPr>
            <w:r>
              <w:t xml:space="preserve">В ОТФ А: </w:t>
            </w:r>
            <w:r w:rsidRPr="00E970D0">
              <w:t>Основное общее образование, среднее профессиональное образование по программам подготовки квалифицированных рабочих (служащих),</w:t>
            </w:r>
            <w:r w:rsidRPr="00E970D0" w:rsidDel="00AF5B2D">
              <w:t xml:space="preserve"> </w:t>
            </w:r>
          </w:p>
          <w:p w:rsidR="00510DB9" w:rsidRDefault="00F04B2F" w:rsidP="00F04B2F">
            <w:pPr>
              <w:jc w:val="both"/>
            </w:pPr>
            <w:r w:rsidRPr="00E970D0">
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  <w:p w:rsidR="00F04B2F" w:rsidRPr="00E970D0" w:rsidRDefault="00F04B2F" w:rsidP="00F04B2F">
            <w:r>
              <w:t xml:space="preserve">В ОТФ </w:t>
            </w:r>
            <w:r>
              <w:rPr>
                <w:lang w:val="en-US"/>
              </w:rPr>
              <w:t>B</w:t>
            </w:r>
            <w:r>
              <w:t xml:space="preserve">: </w:t>
            </w:r>
            <w:r w:rsidRPr="00E970D0">
              <w:t xml:space="preserve">Среднее профессиональное образование по программам подготовки </w:t>
            </w:r>
            <w:r w:rsidRPr="00E970D0">
              <w:lastRenderedPageBreak/>
              <w:t xml:space="preserve">квалифицированных рабочих (служащих) </w:t>
            </w:r>
          </w:p>
          <w:p w:rsidR="00F04B2F" w:rsidRDefault="00F04B2F" w:rsidP="00F04B2F">
            <w:pPr>
              <w:jc w:val="both"/>
            </w:pPr>
            <w:r w:rsidRPr="00E970D0">
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  <w:r>
              <w:t>.</w:t>
            </w:r>
          </w:p>
          <w:p w:rsidR="00F04B2F" w:rsidRPr="00E970D0" w:rsidRDefault="00F04B2F" w:rsidP="00F04B2F">
            <w:pPr>
              <w:rPr>
                <w:lang w:eastAsia="en-US"/>
              </w:rPr>
            </w:pPr>
            <w:r>
              <w:t>В ОТФ С:</w:t>
            </w:r>
            <w:r w:rsidRPr="00E970D0">
              <w:rPr>
                <w:lang w:eastAsia="en-US"/>
              </w:rPr>
              <w:t xml:space="preserve"> Среднее профессиональное образование по программам подготовки квалифицированных рабочих (служащих), </w:t>
            </w:r>
          </w:p>
          <w:p w:rsidR="00F04B2F" w:rsidRDefault="00F04B2F" w:rsidP="00F04B2F">
            <w:pPr>
              <w:jc w:val="both"/>
            </w:pPr>
            <w:r w:rsidRPr="00E970D0">
              <w:rPr>
                <w:lang w:eastAsia="en-US"/>
              </w:rPr>
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  <w:p w:rsidR="00F04B2F" w:rsidRPr="00F04B2F" w:rsidRDefault="00F04B2F" w:rsidP="00F04B2F">
            <w:pPr>
              <w:jc w:val="both"/>
            </w:pPr>
          </w:p>
        </w:tc>
      </w:tr>
      <w:tr w:rsidR="00C67BBD" w:rsidRPr="002B672D" w:rsidTr="00C67BBD">
        <w:trPr>
          <w:trHeight w:val="1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150B85">
            <w:r w:rsidRPr="002B672D">
              <w:t>Требования к опыту практической работы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2F" w:rsidRDefault="00F04B2F" w:rsidP="00F04B2F">
            <w:pPr>
              <w:jc w:val="both"/>
            </w:pPr>
            <w:r>
              <w:t>Изменены требования:</w:t>
            </w:r>
          </w:p>
          <w:p w:rsidR="00E5483E" w:rsidRPr="002B672D" w:rsidRDefault="00F04B2F" w:rsidP="00F04B2F">
            <w:pPr>
              <w:rPr>
                <w:iCs/>
                <w:color w:val="333333"/>
              </w:rPr>
            </w:pPr>
            <w:r>
              <w:t xml:space="preserve">В ОТФ </w:t>
            </w:r>
            <w:r>
              <w:rPr>
                <w:lang w:val="en-US"/>
              </w:rPr>
              <w:t>B</w:t>
            </w:r>
            <w:r>
              <w:t>:</w:t>
            </w:r>
            <w:r w:rsidRPr="00E970D0">
              <w:t xml:space="preserve"> Не менее двух лет выполнения трудовых функций бетонщика 3-го разряда</w:t>
            </w:r>
          </w:p>
          <w:p w:rsidR="00E5483E" w:rsidRPr="002B672D" w:rsidRDefault="00F04B2F" w:rsidP="00E5483E">
            <w:pPr>
              <w:rPr>
                <w:iCs/>
                <w:color w:val="333333"/>
              </w:rPr>
            </w:pPr>
            <w:r>
              <w:t>В ОТФ С:</w:t>
            </w:r>
            <w:r w:rsidRPr="00E970D0">
              <w:t xml:space="preserve"> Не менее двух лет выполнения трудовых функций бетонщика 4-го разряда</w:t>
            </w:r>
          </w:p>
          <w:p w:rsidR="00E5483E" w:rsidRPr="002B672D" w:rsidRDefault="00E5483E" w:rsidP="00C67BBD">
            <w:pPr>
              <w:suppressAutoHyphens/>
            </w:pPr>
          </w:p>
          <w:p w:rsidR="00E5483E" w:rsidRPr="002B672D" w:rsidRDefault="00E5483E" w:rsidP="00C67BBD">
            <w:pPr>
              <w:jc w:val="both"/>
            </w:pPr>
          </w:p>
        </w:tc>
      </w:tr>
      <w:tr w:rsidR="00C67BBD" w:rsidRPr="002B672D" w:rsidTr="00C67B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150B85">
            <w:r w:rsidRPr="002B672D">
              <w:t>Особые условия допуска к работе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Default="00F04B2F" w:rsidP="00C67BBD">
            <w:pPr>
              <w:jc w:val="both"/>
            </w:pPr>
            <w:r>
              <w:t>В ОТФ А исключено требование к возрасту.</w:t>
            </w:r>
          </w:p>
          <w:p w:rsidR="00F04B2F" w:rsidRPr="002B672D" w:rsidRDefault="00F04B2F" w:rsidP="00C67BBD">
            <w:pPr>
              <w:jc w:val="both"/>
            </w:pPr>
            <w:r>
              <w:lastRenderedPageBreak/>
              <w:t xml:space="preserve">В ОТФ А, </w:t>
            </w:r>
            <w:r>
              <w:rPr>
                <w:lang w:val="en-US"/>
              </w:rPr>
              <w:t>B</w:t>
            </w:r>
            <w:r w:rsidRPr="00F04B2F">
              <w:t xml:space="preserve">, </w:t>
            </w:r>
            <w:r>
              <w:rPr>
                <w:lang w:val="en-US"/>
              </w:rPr>
              <w:t>C</w:t>
            </w:r>
            <w:r w:rsidRPr="00F04B2F">
              <w:t xml:space="preserve"> </w:t>
            </w:r>
            <w:r>
              <w:t>в части выполнения водолазных работ изменена формулировка на «</w:t>
            </w:r>
            <w:r w:rsidRPr="00E970D0">
              <w:rPr>
                <w:shd w:val="clear" w:color="auto" w:fill="FFFFFF"/>
              </w:rPr>
              <w:t>К самостоятельным верхолазным работам (на высоте более 5 м) допускаются после прохождения дополнительного инструктажа</w:t>
            </w:r>
            <w:r>
              <w:rPr>
                <w:shd w:val="clear" w:color="auto" w:fill="FFFFFF"/>
              </w:rPr>
              <w:t>»</w:t>
            </w:r>
          </w:p>
        </w:tc>
      </w:tr>
      <w:tr w:rsidR="00C67BBD" w:rsidRPr="002B672D" w:rsidTr="00C67B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150B85">
            <w:r w:rsidRPr="002B672D">
              <w:t>Другие характеристики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F04B2F"/>
        </w:tc>
      </w:tr>
      <w:tr w:rsidR="00C67BBD" w:rsidRPr="002B672D" w:rsidTr="00C67B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150B85">
            <w:r w:rsidRPr="002B672D">
              <w:t>Дополнительные характеристики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both"/>
            </w:pPr>
          </w:p>
        </w:tc>
      </w:tr>
      <w:tr w:rsidR="00C67BBD" w:rsidRPr="002B672D" w:rsidTr="00C67B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150B85">
            <w:r w:rsidRPr="002B672D">
              <w:t>Трудовые функции:</w:t>
            </w:r>
          </w:p>
          <w:p w:rsidR="00510DB9" w:rsidRPr="002B672D" w:rsidRDefault="00510DB9" w:rsidP="00150B85">
            <w:r w:rsidRPr="002B672D">
              <w:t>- трудовые действия;</w:t>
            </w:r>
          </w:p>
          <w:p w:rsidR="00510DB9" w:rsidRPr="002B672D" w:rsidRDefault="00510DB9" w:rsidP="00150B85">
            <w:r w:rsidRPr="002B672D">
              <w:t>- необходимые умения;</w:t>
            </w:r>
          </w:p>
          <w:p w:rsidR="00510DB9" w:rsidRPr="002B672D" w:rsidRDefault="00510DB9" w:rsidP="00150B85">
            <w:r w:rsidRPr="002B672D">
              <w:t>- необходимые знания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DA56CC" w:rsidP="00C67BBD">
            <w:pPr>
              <w:jc w:val="both"/>
            </w:pPr>
            <w:r w:rsidRPr="002B672D">
              <w:t>Все трудовые функции пересмотрены и внесены изменения в трудовые действия, необходимые умения, знания.</w:t>
            </w:r>
          </w:p>
          <w:p w:rsidR="00DA56CC" w:rsidRPr="002B672D" w:rsidRDefault="00DA56CC" w:rsidP="00C67BBD">
            <w:pPr>
              <w:jc w:val="both"/>
            </w:pPr>
          </w:p>
        </w:tc>
      </w:tr>
      <w:tr w:rsidR="00510DB9" w:rsidRPr="002B672D" w:rsidTr="00C67BB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C67BBD">
            <w:pPr>
              <w:jc w:val="center"/>
            </w:pPr>
            <w:r w:rsidRPr="002B672D">
              <w:t xml:space="preserve">Раздел </w:t>
            </w:r>
            <w:r w:rsidRPr="002B672D">
              <w:rPr>
                <w:lang w:val="en-US"/>
              </w:rPr>
              <w:t>IV</w:t>
            </w:r>
            <w:r w:rsidRPr="002B672D">
              <w:t xml:space="preserve"> профессионального стандарта</w:t>
            </w:r>
          </w:p>
        </w:tc>
      </w:tr>
      <w:tr w:rsidR="00C67BBD" w:rsidRPr="002B672D" w:rsidTr="00C67B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B9" w:rsidRPr="002B672D" w:rsidRDefault="00510DB9" w:rsidP="00150B85">
            <w:r w:rsidRPr="002B672D">
              <w:t>Ответственная организация-разработчик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B9" w:rsidRPr="002B672D" w:rsidRDefault="00510DB9" w:rsidP="00C67BBD">
            <w:pPr>
              <w:jc w:val="both"/>
            </w:pPr>
          </w:p>
        </w:tc>
      </w:tr>
    </w:tbl>
    <w:p w:rsidR="00510DB9" w:rsidRPr="002B672D" w:rsidRDefault="00510DB9" w:rsidP="0003097F">
      <w:pPr>
        <w:rPr>
          <w:b/>
          <w:bCs/>
        </w:rPr>
      </w:pPr>
    </w:p>
    <w:p w:rsidR="00E5483E" w:rsidRPr="002B672D" w:rsidRDefault="00E5483E" w:rsidP="0003097F">
      <w:pPr>
        <w:rPr>
          <w:b/>
          <w:bCs/>
        </w:rPr>
      </w:pPr>
    </w:p>
    <w:p w:rsidR="00E5483E" w:rsidRPr="002B672D" w:rsidRDefault="00E5483E" w:rsidP="0003097F">
      <w:pPr>
        <w:rPr>
          <w:b/>
          <w:bCs/>
        </w:rPr>
      </w:pPr>
    </w:p>
    <w:sectPr w:rsidR="00E5483E" w:rsidRPr="002B672D" w:rsidSect="00DD62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58" w:rsidRDefault="00510858" w:rsidP="00670842">
      <w:r>
        <w:separator/>
      </w:r>
    </w:p>
  </w:endnote>
  <w:endnote w:type="continuationSeparator" w:id="0">
    <w:p w:rsidR="00510858" w:rsidRDefault="00510858" w:rsidP="0067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6" w:rsidRDefault="001C0C46" w:rsidP="005E3DBD">
    <w:pPr>
      <w:pStyle w:val="a5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24EDC">
      <w:rPr>
        <w:rStyle w:val="af7"/>
        <w:noProof/>
      </w:rPr>
      <w:t>8</w:t>
    </w:r>
    <w:r>
      <w:rPr>
        <w:rStyle w:val="af7"/>
      </w:rPr>
      <w:fldChar w:fldCharType="end"/>
    </w:r>
  </w:p>
  <w:p w:rsidR="001C0C46" w:rsidRDefault="001C0C46" w:rsidP="00FC658B">
    <w:pPr>
      <w:pStyle w:val="a5"/>
      <w:ind w:right="360"/>
      <w:jc w:val="right"/>
    </w:pPr>
  </w:p>
  <w:p w:rsidR="001C0C46" w:rsidRDefault="001C0C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58" w:rsidRDefault="00510858" w:rsidP="00670842">
      <w:r>
        <w:separator/>
      </w:r>
    </w:p>
  </w:footnote>
  <w:footnote w:type="continuationSeparator" w:id="0">
    <w:p w:rsidR="00510858" w:rsidRDefault="00510858" w:rsidP="0067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3CC"/>
    <w:multiLevelType w:val="multilevel"/>
    <w:tmpl w:val="E5769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1C837747"/>
    <w:multiLevelType w:val="hybridMultilevel"/>
    <w:tmpl w:val="6A8A8D30"/>
    <w:styleLink w:val="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2115B"/>
    <w:multiLevelType w:val="hybridMultilevel"/>
    <w:tmpl w:val="8252F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E70E01"/>
    <w:multiLevelType w:val="hybridMultilevel"/>
    <w:tmpl w:val="C8AE72FE"/>
    <w:styleLink w:val="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51A0D"/>
    <w:multiLevelType w:val="multilevel"/>
    <w:tmpl w:val="5808A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842"/>
    <w:rsid w:val="00000642"/>
    <w:rsid w:val="00000876"/>
    <w:rsid w:val="00003F2A"/>
    <w:rsid w:val="0003097F"/>
    <w:rsid w:val="00030C21"/>
    <w:rsid w:val="000328F3"/>
    <w:rsid w:val="0004390B"/>
    <w:rsid w:val="000811F0"/>
    <w:rsid w:val="00081897"/>
    <w:rsid w:val="00083F60"/>
    <w:rsid w:val="00093E2D"/>
    <w:rsid w:val="000A4722"/>
    <w:rsid w:val="000B1F5E"/>
    <w:rsid w:val="000C7DBE"/>
    <w:rsid w:val="000D1E23"/>
    <w:rsid w:val="00104C92"/>
    <w:rsid w:val="00120FCE"/>
    <w:rsid w:val="00122BFA"/>
    <w:rsid w:val="0012537A"/>
    <w:rsid w:val="00125C33"/>
    <w:rsid w:val="00127A3F"/>
    <w:rsid w:val="00142061"/>
    <w:rsid w:val="00150B85"/>
    <w:rsid w:val="001636CE"/>
    <w:rsid w:val="00164E71"/>
    <w:rsid w:val="00170FE3"/>
    <w:rsid w:val="0017383A"/>
    <w:rsid w:val="001778AD"/>
    <w:rsid w:val="00192260"/>
    <w:rsid w:val="00194EA3"/>
    <w:rsid w:val="00197A46"/>
    <w:rsid w:val="001B31FC"/>
    <w:rsid w:val="001C0C46"/>
    <w:rsid w:val="001C1905"/>
    <w:rsid w:val="001D6F47"/>
    <w:rsid w:val="001E647F"/>
    <w:rsid w:val="001F067A"/>
    <w:rsid w:val="001F3E0E"/>
    <w:rsid w:val="00200AEF"/>
    <w:rsid w:val="0020148D"/>
    <w:rsid w:val="00202E78"/>
    <w:rsid w:val="00211E61"/>
    <w:rsid w:val="00224EDC"/>
    <w:rsid w:val="00232508"/>
    <w:rsid w:val="00234063"/>
    <w:rsid w:val="0025594C"/>
    <w:rsid w:val="00256905"/>
    <w:rsid w:val="0026498F"/>
    <w:rsid w:val="0027774A"/>
    <w:rsid w:val="00282E0C"/>
    <w:rsid w:val="00295055"/>
    <w:rsid w:val="002A12F5"/>
    <w:rsid w:val="002B2904"/>
    <w:rsid w:val="002B571E"/>
    <w:rsid w:val="002B672D"/>
    <w:rsid w:val="002C63F6"/>
    <w:rsid w:val="002C6704"/>
    <w:rsid w:val="002E0BE1"/>
    <w:rsid w:val="002E47C7"/>
    <w:rsid w:val="00305237"/>
    <w:rsid w:val="0030581D"/>
    <w:rsid w:val="003075BA"/>
    <w:rsid w:val="00307925"/>
    <w:rsid w:val="00314966"/>
    <w:rsid w:val="003154DE"/>
    <w:rsid w:val="00316D60"/>
    <w:rsid w:val="003218FF"/>
    <w:rsid w:val="003259DA"/>
    <w:rsid w:val="0032603F"/>
    <w:rsid w:val="003309DF"/>
    <w:rsid w:val="00331A7A"/>
    <w:rsid w:val="0033579A"/>
    <w:rsid w:val="00340442"/>
    <w:rsid w:val="00364CEF"/>
    <w:rsid w:val="00396434"/>
    <w:rsid w:val="003A01A2"/>
    <w:rsid w:val="003A1387"/>
    <w:rsid w:val="003A29C1"/>
    <w:rsid w:val="003A4575"/>
    <w:rsid w:val="003A7B36"/>
    <w:rsid w:val="003B14D8"/>
    <w:rsid w:val="003B6641"/>
    <w:rsid w:val="003C4785"/>
    <w:rsid w:val="003C66D7"/>
    <w:rsid w:val="003D43F0"/>
    <w:rsid w:val="003D5D9A"/>
    <w:rsid w:val="003E2255"/>
    <w:rsid w:val="00402C24"/>
    <w:rsid w:val="004121F7"/>
    <w:rsid w:val="00426191"/>
    <w:rsid w:val="00427F8F"/>
    <w:rsid w:val="00433860"/>
    <w:rsid w:val="0043764F"/>
    <w:rsid w:val="00442E05"/>
    <w:rsid w:val="0044702A"/>
    <w:rsid w:val="004520C7"/>
    <w:rsid w:val="00453CFB"/>
    <w:rsid w:val="00454965"/>
    <w:rsid w:val="00457B39"/>
    <w:rsid w:val="00473A19"/>
    <w:rsid w:val="00491995"/>
    <w:rsid w:val="004A0242"/>
    <w:rsid w:val="004A2BB6"/>
    <w:rsid w:val="004A405C"/>
    <w:rsid w:val="004B562A"/>
    <w:rsid w:val="004D2C13"/>
    <w:rsid w:val="004D3010"/>
    <w:rsid w:val="004D42D4"/>
    <w:rsid w:val="004E335D"/>
    <w:rsid w:val="004E5388"/>
    <w:rsid w:val="004F0BCD"/>
    <w:rsid w:val="004F0EA0"/>
    <w:rsid w:val="00501CC5"/>
    <w:rsid w:val="00503B5B"/>
    <w:rsid w:val="00510858"/>
    <w:rsid w:val="00510DB9"/>
    <w:rsid w:val="00511327"/>
    <w:rsid w:val="00524BF1"/>
    <w:rsid w:val="00540AB3"/>
    <w:rsid w:val="0055611F"/>
    <w:rsid w:val="00562468"/>
    <w:rsid w:val="005779AB"/>
    <w:rsid w:val="0059484D"/>
    <w:rsid w:val="005B0CC8"/>
    <w:rsid w:val="005D0B1D"/>
    <w:rsid w:val="005D52E2"/>
    <w:rsid w:val="005D5C97"/>
    <w:rsid w:val="005D7104"/>
    <w:rsid w:val="005D73C9"/>
    <w:rsid w:val="005E1C0E"/>
    <w:rsid w:val="005E3DBD"/>
    <w:rsid w:val="005F7EBA"/>
    <w:rsid w:val="00607BCB"/>
    <w:rsid w:val="00613523"/>
    <w:rsid w:val="006237D6"/>
    <w:rsid w:val="00637A4E"/>
    <w:rsid w:val="00637AE6"/>
    <w:rsid w:val="00644B0E"/>
    <w:rsid w:val="00664497"/>
    <w:rsid w:val="00670842"/>
    <w:rsid w:val="00676760"/>
    <w:rsid w:val="006857C4"/>
    <w:rsid w:val="00692898"/>
    <w:rsid w:val="00695DAF"/>
    <w:rsid w:val="006B44E7"/>
    <w:rsid w:val="006B4AFC"/>
    <w:rsid w:val="006D40AD"/>
    <w:rsid w:val="006F792D"/>
    <w:rsid w:val="00706CBB"/>
    <w:rsid w:val="00711319"/>
    <w:rsid w:val="00722DD0"/>
    <w:rsid w:val="0073144A"/>
    <w:rsid w:val="007468A4"/>
    <w:rsid w:val="007505CC"/>
    <w:rsid w:val="00751FB7"/>
    <w:rsid w:val="0075589B"/>
    <w:rsid w:val="00760FB9"/>
    <w:rsid w:val="00770DA9"/>
    <w:rsid w:val="007746C4"/>
    <w:rsid w:val="00783102"/>
    <w:rsid w:val="007963E8"/>
    <w:rsid w:val="00796E19"/>
    <w:rsid w:val="007A1FD7"/>
    <w:rsid w:val="007A3BD5"/>
    <w:rsid w:val="007B0676"/>
    <w:rsid w:val="007B7336"/>
    <w:rsid w:val="007C49AC"/>
    <w:rsid w:val="007D44A5"/>
    <w:rsid w:val="007E4137"/>
    <w:rsid w:val="007E41DF"/>
    <w:rsid w:val="00820AC0"/>
    <w:rsid w:val="0084239A"/>
    <w:rsid w:val="008460DD"/>
    <w:rsid w:val="008745A1"/>
    <w:rsid w:val="00874750"/>
    <w:rsid w:val="008767FE"/>
    <w:rsid w:val="00883256"/>
    <w:rsid w:val="00886C6E"/>
    <w:rsid w:val="0088725B"/>
    <w:rsid w:val="00894899"/>
    <w:rsid w:val="008A506B"/>
    <w:rsid w:val="008B38F5"/>
    <w:rsid w:val="008C2C11"/>
    <w:rsid w:val="008C4132"/>
    <w:rsid w:val="008E52E8"/>
    <w:rsid w:val="008F0115"/>
    <w:rsid w:val="00900BF0"/>
    <w:rsid w:val="00906C15"/>
    <w:rsid w:val="0091018F"/>
    <w:rsid w:val="009135A4"/>
    <w:rsid w:val="00930F55"/>
    <w:rsid w:val="00934C55"/>
    <w:rsid w:val="00943F83"/>
    <w:rsid w:val="009508FE"/>
    <w:rsid w:val="009631D5"/>
    <w:rsid w:val="00974755"/>
    <w:rsid w:val="00974F1F"/>
    <w:rsid w:val="00981F1F"/>
    <w:rsid w:val="00983237"/>
    <w:rsid w:val="00984B52"/>
    <w:rsid w:val="009A0838"/>
    <w:rsid w:val="009A624C"/>
    <w:rsid w:val="009D10CF"/>
    <w:rsid w:val="009D4A36"/>
    <w:rsid w:val="009E6430"/>
    <w:rsid w:val="009F15E5"/>
    <w:rsid w:val="009F3769"/>
    <w:rsid w:val="009F3DBC"/>
    <w:rsid w:val="00A14457"/>
    <w:rsid w:val="00A26F70"/>
    <w:rsid w:val="00A56357"/>
    <w:rsid w:val="00A67259"/>
    <w:rsid w:val="00A71BFB"/>
    <w:rsid w:val="00A86367"/>
    <w:rsid w:val="00A92A94"/>
    <w:rsid w:val="00AA0A4B"/>
    <w:rsid w:val="00AA172D"/>
    <w:rsid w:val="00AA5887"/>
    <w:rsid w:val="00AA720F"/>
    <w:rsid w:val="00AC5365"/>
    <w:rsid w:val="00AC5555"/>
    <w:rsid w:val="00AC67D1"/>
    <w:rsid w:val="00AD1FF1"/>
    <w:rsid w:val="00AD4158"/>
    <w:rsid w:val="00AE06E1"/>
    <w:rsid w:val="00AE17BD"/>
    <w:rsid w:val="00AE44B2"/>
    <w:rsid w:val="00AE593D"/>
    <w:rsid w:val="00B157E2"/>
    <w:rsid w:val="00B24007"/>
    <w:rsid w:val="00B52C73"/>
    <w:rsid w:val="00B54B5E"/>
    <w:rsid w:val="00B72B42"/>
    <w:rsid w:val="00B94F7A"/>
    <w:rsid w:val="00BC5C9C"/>
    <w:rsid w:val="00BD7C69"/>
    <w:rsid w:val="00BF2946"/>
    <w:rsid w:val="00BF748E"/>
    <w:rsid w:val="00C04314"/>
    <w:rsid w:val="00C22F3E"/>
    <w:rsid w:val="00C30BF1"/>
    <w:rsid w:val="00C37592"/>
    <w:rsid w:val="00C50EDB"/>
    <w:rsid w:val="00C52ECE"/>
    <w:rsid w:val="00C617DE"/>
    <w:rsid w:val="00C63C8B"/>
    <w:rsid w:val="00C640EA"/>
    <w:rsid w:val="00C67BBD"/>
    <w:rsid w:val="00C74AB6"/>
    <w:rsid w:val="00C80EBF"/>
    <w:rsid w:val="00C81182"/>
    <w:rsid w:val="00C9540A"/>
    <w:rsid w:val="00C97F05"/>
    <w:rsid w:val="00CB11E2"/>
    <w:rsid w:val="00CC6090"/>
    <w:rsid w:val="00CE4A30"/>
    <w:rsid w:val="00D22A0C"/>
    <w:rsid w:val="00D25B20"/>
    <w:rsid w:val="00D324AB"/>
    <w:rsid w:val="00D44989"/>
    <w:rsid w:val="00D44D75"/>
    <w:rsid w:val="00D9341A"/>
    <w:rsid w:val="00DA1C7F"/>
    <w:rsid w:val="00DA56CC"/>
    <w:rsid w:val="00DB0293"/>
    <w:rsid w:val="00DB0770"/>
    <w:rsid w:val="00DC286F"/>
    <w:rsid w:val="00DD6257"/>
    <w:rsid w:val="00DE17E3"/>
    <w:rsid w:val="00DE4F72"/>
    <w:rsid w:val="00DE6F2F"/>
    <w:rsid w:val="00DF1D18"/>
    <w:rsid w:val="00E07828"/>
    <w:rsid w:val="00E10BAD"/>
    <w:rsid w:val="00E22859"/>
    <w:rsid w:val="00E27E83"/>
    <w:rsid w:val="00E346F2"/>
    <w:rsid w:val="00E47994"/>
    <w:rsid w:val="00E5483E"/>
    <w:rsid w:val="00E549D2"/>
    <w:rsid w:val="00E55262"/>
    <w:rsid w:val="00E74C5C"/>
    <w:rsid w:val="00E8298C"/>
    <w:rsid w:val="00E86AF1"/>
    <w:rsid w:val="00E87C55"/>
    <w:rsid w:val="00E90460"/>
    <w:rsid w:val="00E93A50"/>
    <w:rsid w:val="00E93FAB"/>
    <w:rsid w:val="00E94A1C"/>
    <w:rsid w:val="00EA485C"/>
    <w:rsid w:val="00EA4EFA"/>
    <w:rsid w:val="00EA5C0D"/>
    <w:rsid w:val="00EB078C"/>
    <w:rsid w:val="00EB7006"/>
    <w:rsid w:val="00EF1A88"/>
    <w:rsid w:val="00EF262B"/>
    <w:rsid w:val="00F04B2F"/>
    <w:rsid w:val="00F164C7"/>
    <w:rsid w:val="00F25016"/>
    <w:rsid w:val="00F27832"/>
    <w:rsid w:val="00F4132C"/>
    <w:rsid w:val="00F54056"/>
    <w:rsid w:val="00F669D8"/>
    <w:rsid w:val="00F72610"/>
    <w:rsid w:val="00F90E71"/>
    <w:rsid w:val="00F91882"/>
    <w:rsid w:val="00F9209E"/>
    <w:rsid w:val="00FB7836"/>
    <w:rsid w:val="00FC658B"/>
    <w:rsid w:val="00FC6FB1"/>
    <w:rsid w:val="00FD3341"/>
    <w:rsid w:val="00FE4E61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semiHidden="0" w:unhideWhenUsed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D7"/>
    <w:rPr>
      <w:sz w:val="24"/>
      <w:szCs w:val="24"/>
    </w:rPr>
  </w:style>
  <w:style w:type="paragraph" w:styleId="1">
    <w:name w:val="heading 1"/>
    <w:basedOn w:val="a"/>
    <w:link w:val="10"/>
    <w:qFormat/>
    <w:rsid w:val="00DD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unhideWhenUsed/>
    <w:qFormat/>
    <w:locked/>
    <w:rsid w:val="00886C6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D6257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D6257"/>
    <w:pPr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D1E23"/>
    <w:pPr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D6257"/>
    <w:rPr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locked/>
    <w:rsid w:val="00DD6257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DD6257"/>
    <w:rPr>
      <w:rFonts w:eastAsia="Times New Roman"/>
      <w:b/>
      <w:bCs/>
      <w:sz w:val="22"/>
      <w:szCs w:val="22"/>
      <w:lang w:eastAsia="en-US"/>
    </w:rPr>
  </w:style>
  <w:style w:type="character" w:customStyle="1" w:styleId="90">
    <w:name w:val="Заголовок 9 Знак"/>
    <w:aliases w:val="Знак9 Знак"/>
    <w:link w:val="9"/>
    <w:uiPriority w:val="99"/>
    <w:locked/>
    <w:rsid w:val="000D1E23"/>
    <w:rPr>
      <w:rFonts w:ascii="Cambria" w:hAnsi="Cambria" w:cs="Cambria"/>
      <w:i/>
      <w:iCs/>
      <w:spacing w:val="5"/>
    </w:rPr>
  </w:style>
  <w:style w:type="paragraph" w:customStyle="1" w:styleId="DefaultParagraphFontParaCharChar">
    <w:name w:val="Default Paragraph Font Para Char Char Знак"/>
    <w:basedOn w:val="a"/>
    <w:rsid w:val="006708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0">
    <w:name w:val="CM10"/>
    <w:basedOn w:val="a"/>
    <w:next w:val="a"/>
    <w:rsid w:val="00670842"/>
    <w:pPr>
      <w:widowControl w:val="0"/>
      <w:autoSpaceDE w:val="0"/>
      <w:autoSpaceDN w:val="0"/>
      <w:adjustRightInd w:val="0"/>
      <w:spacing w:line="286" w:lineRule="atLeast"/>
    </w:pPr>
    <w:rPr>
      <w:rFonts w:ascii="MinionC" w:hAnsi="MinionC" w:cs="MinionC"/>
    </w:rPr>
  </w:style>
  <w:style w:type="paragraph" w:styleId="a3">
    <w:name w:val="header"/>
    <w:basedOn w:val="a"/>
    <w:link w:val="a4"/>
    <w:rsid w:val="006708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70842"/>
    <w:rPr>
      <w:sz w:val="24"/>
      <w:szCs w:val="24"/>
    </w:rPr>
  </w:style>
  <w:style w:type="paragraph" w:styleId="a5">
    <w:name w:val="footer"/>
    <w:basedOn w:val="a"/>
    <w:link w:val="a6"/>
    <w:rsid w:val="006708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70842"/>
    <w:rPr>
      <w:sz w:val="24"/>
      <w:szCs w:val="24"/>
    </w:rPr>
  </w:style>
  <w:style w:type="paragraph" w:styleId="a7">
    <w:name w:val="No Spacing"/>
    <w:uiPriority w:val="99"/>
    <w:qFormat/>
    <w:rsid w:val="00EF1A88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rsid w:val="004470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AA5887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44702A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locked/>
    <w:rsid w:val="0044702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rsid w:val="0044702A"/>
    <w:pPr>
      <w:jc w:val="both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AA5887"/>
    <w:pPr>
      <w:ind w:left="720"/>
    </w:pPr>
  </w:style>
  <w:style w:type="character" w:customStyle="1" w:styleId="blk3">
    <w:name w:val="blk3"/>
    <w:basedOn w:val="a0"/>
    <w:uiPriority w:val="99"/>
    <w:rsid w:val="000D1E23"/>
  </w:style>
  <w:style w:type="paragraph" w:customStyle="1" w:styleId="12">
    <w:name w:val="Абзац списка1"/>
    <w:basedOn w:val="a"/>
    <w:uiPriority w:val="99"/>
    <w:rsid w:val="00DD62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DD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4">
    <w:name w:val="Заголовок №1 + 24"/>
    <w:aliases w:val="5 pt"/>
    <w:uiPriority w:val="99"/>
    <w:rsid w:val="00DD6257"/>
    <w:rPr>
      <w:sz w:val="49"/>
      <w:szCs w:val="49"/>
    </w:rPr>
  </w:style>
  <w:style w:type="character" w:customStyle="1" w:styleId="13">
    <w:name w:val="Заголовок №1_"/>
    <w:link w:val="14"/>
    <w:uiPriority w:val="99"/>
    <w:locked/>
    <w:rsid w:val="00DD6257"/>
    <w:rPr>
      <w:sz w:val="52"/>
      <w:szCs w:val="52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D6257"/>
    <w:pPr>
      <w:shd w:val="clear" w:color="auto" w:fill="FFFFFF"/>
      <w:spacing w:after="660" w:line="566" w:lineRule="exact"/>
      <w:jc w:val="center"/>
      <w:outlineLvl w:val="0"/>
    </w:pPr>
    <w:rPr>
      <w:sz w:val="52"/>
      <w:szCs w:val="52"/>
    </w:rPr>
  </w:style>
  <w:style w:type="paragraph" w:styleId="ae">
    <w:name w:val="Document Map"/>
    <w:basedOn w:val="a"/>
    <w:link w:val="af"/>
    <w:uiPriority w:val="99"/>
    <w:rsid w:val="00DD6257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">
    <w:name w:val="Схема документа Знак"/>
    <w:link w:val="ae"/>
    <w:uiPriority w:val="99"/>
    <w:locked/>
    <w:rsid w:val="00DD6257"/>
    <w:rPr>
      <w:rFonts w:ascii="Tahoma" w:hAnsi="Tahoma" w:cs="Tahoma"/>
      <w:shd w:val="clear" w:color="auto" w:fill="000080"/>
      <w:lang w:eastAsia="en-US"/>
    </w:rPr>
  </w:style>
  <w:style w:type="paragraph" w:customStyle="1" w:styleId="TableParagraph">
    <w:name w:val="Table Paragraph"/>
    <w:basedOn w:val="a"/>
    <w:uiPriority w:val="99"/>
    <w:rsid w:val="00DD6257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23">
    <w:name w:val="Абзац списка2"/>
    <w:basedOn w:val="a"/>
    <w:uiPriority w:val="99"/>
    <w:rsid w:val="00DD62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annotation text"/>
    <w:basedOn w:val="a"/>
    <w:link w:val="af1"/>
    <w:uiPriority w:val="99"/>
    <w:rsid w:val="00DD6257"/>
    <w:rPr>
      <w:rFonts w:ascii="Calibri" w:hAnsi="Calibri" w:cs="Calibri"/>
      <w:sz w:val="20"/>
      <w:szCs w:val="20"/>
      <w:lang w:eastAsia="en-US"/>
    </w:rPr>
  </w:style>
  <w:style w:type="character" w:customStyle="1" w:styleId="af1">
    <w:name w:val="Текст примечания Знак"/>
    <w:link w:val="af0"/>
    <w:uiPriority w:val="99"/>
    <w:locked/>
    <w:rsid w:val="00DD6257"/>
    <w:rPr>
      <w:rFonts w:ascii="Calibri" w:hAnsi="Calibri" w:cs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rsid w:val="00DD6257"/>
    <w:rPr>
      <w:b/>
      <w:bCs/>
    </w:rPr>
  </w:style>
  <w:style w:type="character" w:customStyle="1" w:styleId="af3">
    <w:name w:val="Тема примечания Знак"/>
    <w:link w:val="af2"/>
    <w:uiPriority w:val="99"/>
    <w:locked/>
    <w:rsid w:val="00DD6257"/>
    <w:rPr>
      <w:rFonts w:ascii="Calibri" w:hAnsi="Calibri" w:cs="Calibri"/>
      <w:b/>
      <w:bCs/>
      <w:lang w:eastAsia="en-US"/>
    </w:rPr>
  </w:style>
  <w:style w:type="character" w:styleId="af4">
    <w:name w:val="Hyperlink"/>
    <w:rsid w:val="00DD6257"/>
    <w:rPr>
      <w:color w:val="0000FF"/>
      <w:u w:val="single"/>
    </w:rPr>
  </w:style>
  <w:style w:type="character" w:styleId="af5">
    <w:name w:val="Emphasis"/>
    <w:uiPriority w:val="99"/>
    <w:qFormat/>
    <w:rsid w:val="00DD6257"/>
    <w:rPr>
      <w:i/>
      <w:iCs/>
    </w:rPr>
  </w:style>
  <w:style w:type="paragraph" w:customStyle="1" w:styleId="Default">
    <w:name w:val="Default"/>
    <w:rsid w:val="005B0C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uiPriority w:val="22"/>
    <w:qFormat/>
    <w:locked/>
    <w:rsid w:val="0084239A"/>
    <w:rPr>
      <w:b/>
      <w:bCs/>
    </w:rPr>
  </w:style>
  <w:style w:type="paragraph" w:customStyle="1" w:styleId="24">
    <w:name w:val="Без интервала2"/>
    <w:uiPriority w:val="99"/>
    <w:rsid w:val="0084239A"/>
    <w:rPr>
      <w:rFonts w:ascii="Calibri" w:hAnsi="Calibri" w:cs="Calibri"/>
      <w:sz w:val="22"/>
      <w:szCs w:val="22"/>
      <w:lang w:eastAsia="en-US"/>
    </w:rPr>
  </w:style>
  <w:style w:type="character" w:styleId="af7">
    <w:name w:val="page number"/>
    <w:basedOn w:val="a0"/>
    <w:uiPriority w:val="99"/>
    <w:rsid w:val="00FC658B"/>
  </w:style>
  <w:style w:type="character" w:customStyle="1" w:styleId="61">
    <w:name w:val="Знак Знак6"/>
    <w:uiPriority w:val="99"/>
    <w:locked/>
    <w:rsid w:val="001F3E0E"/>
    <w:rPr>
      <w:b/>
      <w:bCs/>
      <w:kern w:val="36"/>
      <w:sz w:val="48"/>
      <w:szCs w:val="48"/>
      <w:lang w:val="ru-RU" w:eastAsia="ru-RU"/>
    </w:rPr>
  </w:style>
  <w:style w:type="character" w:customStyle="1" w:styleId="5">
    <w:name w:val="Знак Знак5"/>
    <w:uiPriority w:val="99"/>
    <w:semiHidden/>
    <w:locked/>
    <w:rsid w:val="001F3E0E"/>
    <w:rPr>
      <w:rFonts w:eastAsia="Times New Roman"/>
      <w:b/>
      <w:bCs/>
      <w:sz w:val="28"/>
      <w:szCs w:val="28"/>
      <w:lang w:val="ru-RU" w:eastAsia="en-US"/>
    </w:rPr>
  </w:style>
  <w:style w:type="character" w:customStyle="1" w:styleId="41">
    <w:name w:val="Знак Знак4"/>
    <w:uiPriority w:val="99"/>
    <w:semiHidden/>
    <w:locked/>
    <w:rsid w:val="001F3E0E"/>
    <w:rPr>
      <w:rFonts w:eastAsia="Times New Roman"/>
      <w:b/>
      <w:bCs/>
      <w:sz w:val="22"/>
      <w:szCs w:val="22"/>
      <w:lang w:val="ru-RU" w:eastAsia="en-US"/>
    </w:rPr>
  </w:style>
  <w:style w:type="character" w:customStyle="1" w:styleId="3">
    <w:name w:val="Знак Знак3"/>
    <w:uiPriority w:val="99"/>
    <w:locked/>
    <w:rsid w:val="001F3E0E"/>
    <w:rPr>
      <w:rFonts w:ascii="Calibri" w:hAnsi="Calibri" w:cs="Calibri"/>
      <w:sz w:val="22"/>
      <w:szCs w:val="22"/>
      <w:lang w:val="ru-RU" w:eastAsia="en-US"/>
    </w:rPr>
  </w:style>
  <w:style w:type="character" w:customStyle="1" w:styleId="25">
    <w:name w:val="Знак Знак2"/>
    <w:uiPriority w:val="99"/>
    <w:semiHidden/>
    <w:locked/>
    <w:rsid w:val="001F3E0E"/>
    <w:rPr>
      <w:rFonts w:ascii="Tahoma" w:hAnsi="Tahoma" w:cs="Tahoma"/>
      <w:sz w:val="16"/>
      <w:szCs w:val="16"/>
      <w:lang w:val="ru-RU" w:eastAsia="en-US"/>
    </w:rPr>
  </w:style>
  <w:style w:type="character" w:customStyle="1" w:styleId="15">
    <w:name w:val="Знак Знак1"/>
    <w:uiPriority w:val="99"/>
    <w:semiHidden/>
    <w:locked/>
    <w:rsid w:val="001F3E0E"/>
    <w:rPr>
      <w:rFonts w:ascii="Calibri" w:hAnsi="Calibri" w:cs="Calibri"/>
      <w:lang w:val="ru-RU" w:eastAsia="en-US"/>
    </w:rPr>
  </w:style>
  <w:style w:type="character" w:customStyle="1" w:styleId="af8">
    <w:name w:val="Знак Знак"/>
    <w:uiPriority w:val="99"/>
    <w:semiHidden/>
    <w:locked/>
    <w:rsid w:val="001F3E0E"/>
    <w:rPr>
      <w:rFonts w:ascii="Calibri" w:hAnsi="Calibri" w:cs="Calibri"/>
      <w:b/>
      <w:bCs/>
      <w:lang w:val="ru-RU" w:eastAsia="en-US"/>
    </w:rPr>
  </w:style>
  <w:style w:type="character" w:customStyle="1" w:styleId="FontStyle39">
    <w:name w:val="Font Style39"/>
    <w:rsid w:val="001F3E0E"/>
    <w:rPr>
      <w:rFonts w:ascii="Times New Roman" w:hAnsi="Times New Roman" w:cs="Times New Roman"/>
      <w:sz w:val="22"/>
      <w:szCs w:val="22"/>
    </w:rPr>
  </w:style>
  <w:style w:type="paragraph" w:customStyle="1" w:styleId="26">
    <w:name w:val="Без интервала2"/>
    <w:rsid w:val="001F3E0E"/>
    <w:pPr>
      <w:jc w:val="both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75589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imes14x15">
    <w:name w:val="_times14x1.5"/>
    <w:link w:val="times14x150"/>
    <w:rsid w:val="00AD4158"/>
    <w:pPr>
      <w:spacing w:line="360" w:lineRule="auto"/>
      <w:ind w:firstLine="709"/>
      <w:jc w:val="both"/>
    </w:pPr>
    <w:rPr>
      <w:rFonts w:ascii="Times" w:hAnsi="Times"/>
      <w:sz w:val="28"/>
    </w:rPr>
  </w:style>
  <w:style w:type="character" w:customStyle="1" w:styleId="times14x150">
    <w:name w:val="_times14x1.5 Знак"/>
    <w:link w:val="times14x15"/>
    <w:rsid w:val="00AD4158"/>
    <w:rPr>
      <w:rFonts w:ascii="Times" w:hAnsi="Times"/>
      <w:sz w:val="28"/>
    </w:rPr>
  </w:style>
  <w:style w:type="paragraph" w:styleId="af9">
    <w:name w:val="Body Text"/>
    <w:basedOn w:val="a"/>
    <w:link w:val="afa"/>
    <w:autoRedefine/>
    <w:rsid w:val="00F9209E"/>
    <w:pPr>
      <w:numPr>
        <w:ilvl w:val="2"/>
      </w:numPr>
      <w:tabs>
        <w:tab w:val="left" w:pos="709"/>
        <w:tab w:val="left" w:pos="1418"/>
        <w:tab w:val="left" w:pos="1560"/>
        <w:tab w:val="left" w:pos="3240"/>
      </w:tabs>
      <w:spacing w:line="276" w:lineRule="auto"/>
      <w:ind w:firstLine="567"/>
      <w:jc w:val="both"/>
    </w:pPr>
    <w:rPr>
      <w:bCs/>
    </w:rPr>
  </w:style>
  <w:style w:type="character" w:customStyle="1" w:styleId="afa">
    <w:name w:val="Основной текст Знак"/>
    <w:link w:val="af9"/>
    <w:rsid w:val="00F9209E"/>
    <w:rPr>
      <w:bCs/>
      <w:sz w:val="24"/>
      <w:szCs w:val="24"/>
    </w:rPr>
  </w:style>
  <w:style w:type="character" w:customStyle="1" w:styleId="blk">
    <w:name w:val="blk"/>
    <w:rsid w:val="00331A7A"/>
  </w:style>
  <w:style w:type="paragraph" w:customStyle="1" w:styleId="afb">
    <w:name w:val="Список рабочий"/>
    <w:basedOn w:val="a"/>
    <w:uiPriority w:val="99"/>
    <w:rsid w:val="00695DAF"/>
    <w:pPr>
      <w:tabs>
        <w:tab w:val="left" w:pos="1134"/>
      </w:tabs>
      <w:ind w:left="1130" w:hanging="360"/>
      <w:jc w:val="both"/>
    </w:pPr>
    <w:rPr>
      <w:sz w:val="28"/>
      <w:szCs w:val="28"/>
      <w:lang w:eastAsia="en-US"/>
    </w:rPr>
  </w:style>
  <w:style w:type="paragraph" w:customStyle="1" w:styleId="30">
    <w:name w:val="Без интервала3"/>
    <w:rsid w:val="004A2BB6"/>
    <w:pPr>
      <w:jc w:val="both"/>
    </w:pPr>
    <w:rPr>
      <w:rFonts w:ascii="Calibri" w:eastAsia="Calibri" w:hAnsi="Calibri"/>
      <w:sz w:val="22"/>
      <w:szCs w:val="22"/>
    </w:rPr>
  </w:style>
  <w:style w:type="paragraph" w:customStyle="1" w:styleId="42">
    <w:name w:val="Без интервала4"/>
    <w:rsid w:val="003218FF"/>
    <w:pPr>
      <w:jc w:val="both"/>
    </w:pPr>
    <w:rPr>
      <w:rFonts w:ascii="Calibri" w:eastAsia="Calibri" w:hAnsi="Calibri"/>
      <w:sz w:val="22"/>
      <w:szCs w:val="22"/>
    </w:rPr>
  </w:style>
  <w:style w:type="paragraph" w:styleId="afc">
    <w:name w:val="Plain Text"/>
    <w:basedOn w:val="a"/>
    <w:link w:val="afd"/>
    <w:uiPriority w:val="99"/>
    <w:unhideWhenUsed/>
    <w:rsid w:val="00442E05"/>
    <w:rPr>
      <w:rFonts w:ascii="Consolas" w:eastAsia="Calibri" w:hAnsi="Consolas"/>
      <w:sz w:val="21"/>
      <w:szCs w:val="21"/>
      <w:lang w:eastAsia="en-US"/>
    </w:rPr>
  </w:style>
  <w:style w:type="character" w:customStyle="1" w:styleId="afd">
    <w:name w:val="Текст Знак"/>
    <w:link w:val="afc"/>
    <w:uiPriority w:val="99"/>
    <w:rsid w:val="00442E05"/>
    <w:rPr>
      <w:rFonts w:ascii="Consolas" w:eastAsia="Calibri" w:hAnsi="Consolas"/>
      <w:sz w:val="21"/>
      <w:szCs w:val="21"/>
      <w:lang w:eastAsia="en-US"/>
    </w:rPr>
  </w:style>
  <w:style w:type="numbering" w:customStyle="1" w:styleId="2">
    <w:name w:val="квалификации2"/>
    <w:uiPriority w:val="99"/>
    <w:rsid w:val="00FC6FB1"/>
    <w:pPr>
      <w:numPr>
        <w:numId w:val="1"/>
      </w:numPr>
    </w:pPr>
  </w:style>
  <w:style w:type="numbering" w:customStyle="1" w:styleId="20">
    <w:name w:val="Квалификации2"/>
    <w:uiPriority w:val="99"/>
    <w:rsid w:val="00FC6FB1"/>
    <w:pPr>
      <w:numPr>
        <w:numId w:val="2"/>
      </w:numPr>
    </w:pPr>
  </w:style>
  <w:style w:type="paragraph" w:customStyle="1" w:styleId="50">
    <w:name w:val="Без интервала5"/>
    <w:rsid w:val="007B7336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resultitem-val">
    <w:name w:val="result__item-val"/>
    <w:rsid w:val="00AA720F"/>
  </w:style>
  <w:style w:type="paragraph" w:styleId="afe">
    <w:name w:val="footnote text"/>
    <w:aliases w:val="Знак6"/>
    <w:basedOn w:val="a"/>
    <w:link w:val="aff"/>
    <w:uiPriority w:val="99"/>
    <w:rsid w:val="00A26F70"/>
    <w:rPr>
      <w:rFonts w:ascii="Calibri" w:hAnsi="Calibri"/>
      <w:sz w:val="20"/>
      <w:szCs w:val="20"/>
      <w:lang w:val="x-none" w:eastAsia="en-US"/>
    </w:rPr>
  </w:style>
  <w:style w:type="character" w:customStyle="1" w:styleId="aff">
    <w:name w:val="Текст сноски Знак"/>
    <w:aliases w:val="Знак6 Знак"/>
    <w:link w:val="afe"/>
    <w:uiPriority w:val="99"/>
    <w:rsid w:val="00A26F70"/>
    <w:rPr>
      <w:rFonts w:ascii="Calibri" w:hAnsi="Calibri"/>
      <w:lang w:val="x-none" w:eastAsia="en-US"/>
    </w:rPr>
  </w:style>
  <w:style w:type="character" w:styleId="aff0">
    <w:name w:val="endnote reference"/>
    <w:rsid w:val="00A26F70"/>
    <w:rPr>
      <w:rFonts w:cs="Times New Roman"/>
      <w:vertAlign w:val="superscript"/>
    </w:rPr>
  </w:style>
  <w:style w:type="character" w:customStyle="1" w:styleId="22">
    <w:name w:val="Заголовок 2 Знак"/>
    <w:link w:val="21"/>
    <w:rsid w:val="00886C6E"/>
    <w:rPr>
      <w:rFonts w:ascii="Cambria" w:hAnsi="Cambria"/>
      <w:b/>
      <w:bCs/>
      <w:i/>
      <w:iCs/>
      <w:sz w:val="28"/>
      <w:szCs w:val="28"/>
    </w:rPr>
  </w:style>
  <w:style w:type="character" w:customStyle="1" w:styleId="copy2">
    <w:name w:val="copy2"/>
    <w:rsid w:val="00886C6E"/>
  </w:style>
  <w:style w:type="paragraph" w:customStyle="1" w:styleId="ConsPlusNonformat">
    <w:name w:val="ConsPlusNonformat"/>
    <w:rsid w:val="00886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Body Text Indent"/>
    <w:basedOn w:val="a"/>
    <w:link w:val="aff2"/>
    <w:rsid w:val="00886C6E"/>
    <w:pPr>
      <w:ind w:firstLine="456"/>
      <w:jc w:val="both"/>
    </w:pPr>
    <w:rPr>
      <w:rFonts w:cs="Calibri"/>
      <w:szCs w:val="22"/>
    </w:rPr>
  </w:style>
  <w:style w:type="character" w:customStyle="1" w:styleId="aff2">
    <w:name w:val="Основной текст с отступом Знак"/>
    <w:link w:val="aff1"/>
    <w:rsid w:val="00886C6E"/>
    <w:rPr>
      <w:rFonts w:cs="Calibri"/>
      <w:sz w:val="24"/>
      <w:szCs w:val="22"/>
    </w:rPr>
  </w:style>
  <w:style w:type="paragraph" w:styleId="27">
    <w:name w:val="Body Text Indent 2"/>
    <w:basedOn w:val="a"/>
    <w:link w:val="28"/>
    <w:rsid w:val="00886C6E"/>
    <w:pPr>
      <w:spacing w:line="360" w:lineRule="auto"/>
      <w:ind w:firstLine="456"/>
      <w:jc w:val="both"/>
    </w:pPr>
    <w:rPr>
      <w:rFonts w:cs="Calibri"/>
      <w:b/>
      <w:szCs w:val="22"/>
    </w:rPr>
  </w:style>
  <w:style w:type="character" w:customStyle="1" w:styleId="28">
    <w:name w:val="Основной текст с отступом 2 Знак"/>
    <w:link w:val="27"/>
    <w:rsid w:val="00886C6E"/>
    <w:rPr>
      <w:rFonts w:cs="Calibri"/>
      <w:b/>
      <w:sz w:val="24"/>
      <w:szCs w:val="22"/>
    </w:rPr>
  </w:style>
  <w:style w:type="paragraph" w:customStyle="1" w:styleId="Level1">
    <w:name w:val="Level1"/>
    <w:qFormat/>
    <w:rsid w:val="00886C6E"/>
    <w:rPr>
      <w:b/>
      <w:sz w:val="28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86C6E"/>
    <w:rPr>
      <w:rFonts w:ascii="Verdana" w:hAnsi="Verdana" w:cs="Verdana"/>
      <w:sz w:val="20"/>
      <w:szCs w:val="20"/>
      <w:lang w:val="en-US" w:eastAsia="en-US"/>
    </w:rPr>
  </w:style>
  <w:style w:type="paragraph" w:styleId="aff3">
    <w:name w:val="endnote text"/>
    <w:aliases w:val="Знак4"/>
    <w:link w:val="aff4"/>
    <w:rsid w:val="00886C6E"/>
    <w:rPr>
      <w:rFonts w:ascii="Calibri" w:hAnsi="Calibri"/>
    </w:rPr>
  </w:style>
  <w:style w:type="character" w:customStyle="1" w:styleId="aff4">
    <w:name w:val="Текст концевой сноски Знак"/>
    <w:aliases w:val="Знак4 Знак"/>
    <w:link w:val="aff3"/>
    <w:rsid w:val="00886C6E"/>
    <w:rPr>
      <w:rFonts w:ascii="Calibri" w:hAnsi="Calibri"/>
    </w:rPr>
  </w:style>
  <w:style w:type="paragraph" w:customStyle="1" w:styleId="62">
    <w:name w:val="Без интервала6"/>
    <w:rsid w:val="00886C6E"/>
    <w:pPr>
      <w:jc w:val="both"/>
    </w:pPr>
    <w:rPr>
      <w:rFonts w:ascii="Calibri" w:eastAsia="Calibri" w:hAnsi="Calibri"/>
      <w:sz w:val="22"/>
      <w:szCs w:val="22"/>
    </w:rPr>
  </w:style>
  <w:style w:type="numbering" w:customStyle="1" w:styleId="16">
    <w:name w:val="Нет списка1"/>
    <w:next w:val="a2"/>
    <w:uiPriority w:val="99"/>
    <w:semiHidden/>
    <w:unhideWhenUsed/>
    <w:rsid w:val="00886C6E"/>
  </w:style>
  <w:style w:type="character" w:customStyle="1" w:styleId="17">
    <w:name w:val="Текст выноски Знак1"/>
    <w:rsid w:val="00886C6E"/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rsid w:val="00886C6E"/>
    <w:rPr>
      <w:rFonts w:ascii="Tahoma" w:eastAsia="Times New Roman" w:hAnsi="Tahoma" w:cs="Tahoma"/>
      <w:sz w:val="16"/>
      <w:szCs w:val="16"/>
    </w:rPr>
  </w:style>
  <w:style w:type="character" w:customStyle="1" w:styleId="19">
    <w:name w:val="Тема примечания Знак1"/>
    <w:rsid w:val="00886C6E"/>
    <w:rPr>
      <w:rFonts w:eastAsia="Times New Roman" w:cs="Calibri"/>
      <w:b/>
      <w:bCs/>
      <w:lang w:eastAsia="en-US"/>
    </w:rPr>
  </w:style>
  <w:style w:type="paragraph" w:customStyle="1" w:styleId="210">
    <w:name w:val="Без интервала21"/>
    <w:uiPriority w:val="99"/>
    <w:rsid w:val="00886C6E"/>
    <w:pPr>
      <w:jc w:val="both"/>
    </w:pPr>
    <w:rPr>
      <w:rFonts w:ascii="Calibri" w:hAnsi="Calibri" w:cs="Calibri"/>
    </w:rPr>
  </w:style>
  <w:style w:type="paragraph" w:customStyle="1" w:styleId="ConsPlusTitle">
    <w:name w:val="ConsPlusTitle"/>
    <w:rsid w:val="00886C6E"/>
    <w:pPr>
      <w:widowControl w:val="0"/>
      <w:autoSpaceDE w:val="0"/>
      <w:autoSpaceDN w:val="0"/>
    </w:pPr>
    <w:rPr>
      <w:b/>
      <w:sz w:val="24"/>
    </w:rPr>
  </w:style>
  <w:style w:type="paragraph" w:customStyle="1" w:styleId="31">
    <w:name w:val="Абзац списка3"/>
    <w:basedOn w:val="a"/>
    <w:rsid w:val="00886C6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PSTOCHEADER">
    <w:name w:val="PS_TOC_HEADER"/>
    <w:rsid w:val="00886C6E"/>
    <w:pPr>
      <w:spacing w:before="120" w:after="120"/>
      <w:jc w:val="center"/>
    </w:pPr>
    <w:rPr>
      <w:rFonts w:eastAsia="Calibri"/>
      <w:bCs/>
      <w:sz w:val="24"/>
      <w:szCs w:val="28"/>
    </w:rPr>
  </w:style>
  <w:style w:type="character" w:customStyle="1" w:styleId="bold">
    <w:name w:val="bold"/>
    <w:rsid w:val="00886C6E"/>
  </w:style>
  <w:style w:type="character" w:customStyle="1" w:styleId="29">
    <w:name w:val="Основной текст (2)_"/>
    <w:link w:val="2a"/>
    <w:locked/>
    <w:rsid w:val="00886C6E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86C6E"/>
    <w:pPr>
      <w:widowControl w:val="0"/>
      <w:shd w:val="clear" w:color="auto" w:fill="FFFFFF"/>
      <w:spacing w:after="300" w:line="0" w:lineRule="atLeast"/>
      <w:jc w:val="center"/>
    </w:pPr>
    <w:rPr>
      <w:sz w:val="26"/>
      <w:szCs w:val="26"/>
    </w:rPr>
  </w:style>
  <w:style w:type="character" w:customStyle="1" w:styleId="2b">
    <w:name w:val="Основной текст (2) + Полужирный"/>
    <w:rsid w:val="00886C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ff5">
    <w:name w:val="annotation reference"/>
    <w:rsid w:val="00886C6E"/>
    <w:rPr>
      <w:sz w:val="16"/>
      <w:szCs w:val="16"/>
    </w:rPr>
  </w:style>
  <w:style w:type="paragraph" w:customStyle="1" w:styleId="StyleEndNote">
    <w:name w:val="StyleEndNote"/>
    <w:qFormat/>
    <w:rsid w:val="00886C6E"/>
  </w:style>
  <w:style w:type="character" w:customStyle="1" w:styleId="FontStyle13">
    <w:name w:val="Font Style13"/>
    <w:uiPriority w:val="99"/>
    <w:rsid w:val="00886C6E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label">
    <w:name w:val="label"/>
    <w:rsid w:val="00886C6E"/>
  </w:style>
  <w:style w:type="character" w:customStyle="1" w:styleId="text-muted">
    <w:name w:val="text-muted"/>
    <w:rsid w:val="00886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2"/>
    <w:pPr>
      <w:numPr>
        <w:numId w:val="1"/>
      </w:numPr>
    </w:pPr>
  </w:style>
  <w:style w:type="numbering" w:customStyle="1" w:styleId="40">
    <w:name w:val="2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668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0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ro-ism.ru/?p=2398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fstandart.rosmintru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344B958071A86B3646481F3E8A5E6BDB98BF2C8DC339B5BED7CD62F4d7j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j1akdw.xn--p1ai/rasshirennoe-zasedanie-sojuza-predprijatij-zhkh-_copy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ro-ism.ru/?p=239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ro-ism.ru/?p=23983" TargetMode="External"/><Relationship Id="rId14" Type="http://schemas.openxmlformats.org/officeDocument/2006/relationships/hyperlink" Target="http://xn--j1akdw.xn--p1ai/rasshirennoe-zasedanie-sojuza-predprijatij-zhkh-_cop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2406-F2D6-4BA0-8C96-ABF39E29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6166</Words>
  <Characters>35152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promenergo</Company>
  <LinksUpToDate>false</LinksUpToDate>
  <CharactersWithSpaces>41236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ovspir</dc:creator>
  <cp:keywords/>
  <dc:description/>
  <cp:lastModifiedBy>katya</cp:lastModifiedBy>
  <cp:revision>65</cp:revision>
  <cp:lastPrinted>2019-03-29T09:27:00Z</cp:lastPrinted>
  <dcterms:created xsi:type="dcterms:W3CDTF">2015-09-07T08:33:00Z</dcterms:created>
  <dcterms:modified xsi:type="dcterms:W3CDTF">2019-03-29T09:27:00Z</dcterms:modified>
</cp:coreProperties>
</file>