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Судья 1 инстанции Глебова Е.П.</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Судья-докладчик Петухова В.Г.                     № 33а-10971/2019</w:t>
      </w:r>
    </w:p>
    <w:p w:rsidR="0019568B" w:rsidRDefault="0019568B" w:rsidP="0019568B">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АПЕЛЛЯЦИОННОЕ ОПРЕДЕЛЕНИЕ</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25 декабря 2019 г.                                      г. Иркутск</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Судебная коллегия по административным делам Иркутского областного суда в составе:</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судьи-председательствующего Петуховой В.Г.,</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судей </w:t>
      </w:r>
      <w:proofErr w:type="spellStart"/>
      <w:r>
        <w:rPr>
          <w:rFonts w:ascii="Arial" w:hAnsi="Arial" w:cs="Arial"/>
          <w:color w:val="000000"/>
          <w:sz w:val="17"/>
          <w:szCs w:val="17"/>
        </w:rPr>
        <w:t>Гусаровой</w:t>
      </w:r>
      <w:proofErr w:type="spellEnd"/>
      <w:r>
        <w:rPr>
          <w:rFonts w:ascii="Arial" w:hAnsi="Arial" w:cs="Arial"/>
          <w:color w:val="000000"/>
          <w:sz w:val="17"/>
          <w:szCs w:val="17"/>
        </w:rPr>
        <w:t xml:space="preserve"> Л.В., Харина Р.И.,</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секретаре судебного заседания Быковой Н.Н.,</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административное дело № 2а-3108/2019 по административному исковому заявлению Донского Евгения Викторовича к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о признании тождественности специальностей, о признании незаконным решения об отказе во включении сведений в национальный реестр специалистов в области строительства, о возложении обязанности принять решение о включении сведений в национальный реестр специалистов в области строительства, по апелляционной жалобе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на решение Октябрьского районного суда г. Иркутска от 17 сентября 2019 г., которым административное исковое заявление частично удовлетворено,</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Заслушав доклад судьи Иркутского областного суда Петуховой В.Г., объяснения представителя административного ответчика Наумовой В.А., поддержавшую доводы апелляционной жалобы, объяснения представителя административного истца Веретенниковой И.А., полагавшей решение суда законным и обоснованным, судебная коллегия по административным делам,</w:t>
      </w:r>
    </w:p>
    <w:p w:rsidR="0019568B" w:rsidRDefault="0019568B" w:rsidP="0019568B">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установила:</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21 августа 2018 г. Донской Е.В. обратился в 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Ассоциация) с заявлением о внесении сведений о нем в национальный реестр. 29 августа 2018 г. получил отказ в удовлетворении данного заявления по мотиву несоответствия заявителя требованию о наличии у него высшего образования по специальности в соответствии с Перечнем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утвержденным приказом Минстроя России № 688\</w:t>
      </w:r>
      <w:proofErr w:type="spellStart"/>
      <w:r>
        <w:rPr>
          <w:rFonts w:ascii="Arial" w:hAnsi="Arial" w:cs="Arial"/>
          <w:color w:val="000000"/>
          <w:sz w:val="17"/>
          <w:szCs w:val="17"/>
        </w:rPr>
        <w:t>пр</w:t>
      </w:r>
      <w:proofErr w:type="spellEnd"/>
      <w:r>
        <w:rPr>
          <w:rFonts w:ascii="Arial" w:hAnsi="Arial" w:cs="Arial"/>
          <w:color w:val="000000"/>
          <w:sz w:val="17"/>
          <w:szCs w:val="17"/>
        </w:rPr>
        <w:t xml:space="preserve"> от 6 апреля 2017 г. (далее – Перечень). В Перечне имеется специальность «Электроснабжение», код 100400 (прежний 10.04), а его специальность «Электроснабжение промышленных предприятий» отсутствует.</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Не согласившись с отказом, Донской Е.В. обратился в суд с административным исковым заявлением, в котором просил:</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совпадения кодов и учебных планов признать тождественность специальности «Электроснабжение промышленных предприятий», код 100400, и специальности «Электроснабжение», код 100400, указанной под номером подпункта 1.319 в Перечне к приказу № 688;</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признать незаконным решение об отказе во включении сведений в национальный реестр специалистов в области строительства;</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возложить на административного ответчика обязанность принять решение о включении сведений в национальный реестр специалистов в области строительства.</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Решением Октябрьского районного суда г. Иркутска от 17 сентября 2019 г. заявленные требования Донского Е.В. удовлетворены частично. Признано незаконным решение об отказе во включении сведений в национальный реестр специалистов в области строительства, на Ассоциацию возложена обязанность повторно рассмотреть заявление Донского Е.В. о включении сведений о нем в национальный реестр специалистов в области строительства и принять решение в соответствии с законом. В удовлетворении остальной части требований судом отказано.</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апелляционной жалобе Ассоциация просит отменить решение Октябрьского районного суда в части удовлетворения требований и принять по делу новое решение об отказе в их удовлетворении. Ссылается на неправильное определение судом обстоятельств, имеющих значение для административного дела, неправильное применение норм материального права, нарушение процессуальных норм.</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Относительно доводов, изложенных в апелляционной жалобе, представителем Донского Е.В. - Веретенниковой И.А представлены возражения, в которых подробно критикуются доводы апелляционной жалобы и содержится просьба к суду апелляционной инстанции об оставлении без изменений решения суда первой инстанции.</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Проверив материалы административного дела, обсудив доводы апелляционной жалобы и возражений на нее, судебная коллегия по административным делам Иркутского областного суда пришла к следующим выводам.</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Судом установлено и подтверждается материалами дела Донской Е.В. 20 мая 1997 г. получил диплом о высшем образовании </w:t>
      </w:r>
      <w:r>
        <w:rPr>
          <w:rStyle w:val="nomer2"/>
          <w:rFonts w:ascii="Arial" w:hAnsi="Arial" w:cs="Arial"/>
          <w:color w:val="000000"/>
          <w:sz w:val="17"/>
          <w:szCs w:val="17"/>
        </w:rPr>
        <w:t>(номер изъят)</w:t>
      </w:r>
      <w:r>
        <w:rPr>
          <w:rFonts w:ascii="Arial" w:hAnsi="Arial" w:cs="Arial"/>
          <w:color w:val="000000"/>
          <w:sz w:val="17"/>
          <w:szCs w:val="17"/>
        </w:rPr>
        <w:t> Иркутского государственного технического университета и ему присуждена квалификация «инженер-электрик» по специальности «Электроснабжение промышленных предприятий».</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Ассоциацией рассмотрено заявление Донского Е.В. о включении в национальный реестр специалистов в области строительства и                       20 февраля 2019 г. принято решение об отказе в удовлетворении заявления на основании пункта 1 части 8 статьи 55.5.1 Градостроительного кодекса Российской Федерации.</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административного ответчика мотивировано тем, что       Донской Е.В. не соответствует требованию о наличии у него высшего образования по профессии, специальности или направлению подготовки в области строительства в соответствии с Перечнем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поскольку в Перечне есть специальность «Электроснабжение» код 100400, а специальность Донского Е.В. «Электроснабжение промышленных предприятий» в Перечне отсутствует.</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Разрешая спор и признавая незаконным отказ Ассоциации во включении административного истца в национальный реестр специалистов в области строительства, суд первой инстанции исходил из доводов административного истца о том, что код образования 10.04, действующий на момент получения Донским Е.В. диплома </w:t>
      </w:r>
      <w:r>
        <w:rPr>
          <w:rFonts w:ascii="Arial" w:hAnsi="Arial" w:cs="Arial"/>
          <w:color w:val="000000"/>
          <w:sz w:val="17"/>
          <w:szCs w:val="17"/>
        </w:rPr>
        <w:lastRenderedPageBreak/>
        <w:t>по специальности «Электроснабжение промышленных предприятий», совпадает с кодом по специальности «Электроснабжение», указанным в Перечне, где в столбце Код перечислены коды: 100400, 10.04, 140211.</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Судебная коллегия по административным делам Иркутского областного суда не может согласиться с выводами суда в части удовлетворения заявленных требований по следующим мотивам.</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части 1 статьи 55.5.1 Градостроительного кодекса Российской Федерации,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 (часть 2 статьи 55.5.1 Градостроительного кодекса Российской Федерации).</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Лицо приобретает статус специалиста только после того, как данные о нем будут внесены в соответствующий национальный реестр специалистов.</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частью 7 статьи 55.5.1 Градостроительного кодекса Российской Федерации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 ноября 2013 г. №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территориального планирования), жилищной политики, жилищно-коммунального хозяйства.</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частью 10 приказа Минстроя России от 6 апреля 2017 г. № 688/</w:t>
      </w:r>
      <w:proofErr w:type="spellStart"/>
      <w:r>
        <w:rPr>
          <w:rFonts w:ascii="Arial" w:hAnsi="Arial" w:cs="Arial"/>
          <w:color w:val="000000"/>
          <w:sz w:val="17"/>
          <w:szCs w:val="17"/>
        </w:rPr>
        <w:t>пр</w:t>
      </w:r>
      <w:proofErr w:type="spellEnd"/>
      <w:r>
        <w:rPr>
          <w:rFonts w:ascii="Arial" w:hAnsi="Arial" w:cs="Arial"/>
          <w:color w:val="000000"/>
          <w:sz w:val="17"/>
          <w:szCs w:val="17"/>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сведения о физическом лице включаются соответствующим Национальным объединением саморегулируемых организаций в национальный реестр на основании заявления такого лица при условии его соответствия установленным минимальным требованиям, в том числе при наличии высшего образования по профессии, специальности или направлению подготовки в области строительства, поименованных в утвержденном Минстроем России Перечне.</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Поскольку специальность, полученная Донским Е.В. «Электроснабжение промышленных предприятий» в Перечне не указана, а у Ассоциации отсутствуют полномочия на установление тождественности (соответствия) специальностей и направлений подготовки, то отказ во включении Донского Е.В. в национальный реестр специалистов в области строительства является правомерным.</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первой инстанции, делая вывод о том, что специальность, полученная Донским Е.В. в 1997 г. «Электроснабжение промышленных предприятий» это есть специальность, которая позволяет истцу быть включенным в национальный реестр, исходил из того, что код образования, действующий на момент получения Донским Е.В. диплома, совпадает с кодом, перечисленным в столбце Код (100400, 10.04, 140211) Перечня.</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По существу</w:t>
      </w:r>
      <w:proofErr w:type="gramEnd"/>
      <w:r>
        <w:rPr>
          <w:rFonts w:ascii="Arial" w:hAnsi="Arial" w:cs="Arial"/>
          <w:color w:val="000000"/>
          <w:sz w:val="17"/>
          <w:szCs w:val="17"/>
        </w:rPr>
        <w:t xml:space="preserve"> суд разрешил вопрос об установлении соответствия специальности, полученной Донским Е.В., специальности «Электроснабжение», поименованной в Перечне, что выходит за рамки полномочий суда.</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Поскольку, как указано выше, законодатель определил лицо (орган), который вправе определять какие из направлений подготовки (специальностей), утвержденных </w:t>
      </w:r>
      <w:proofErr w:type="spellStart"/>
      <w:r>
        <w:rPr>
          <w:rFonts w:ascii="Arial" w:hAnsi="Arial" w:cs="Arial"/>
          <w:color w:val="000000"/>
          <w:sz w:val="17"/>
          <w:szCs w:val="17"/>
        </w:rPr>
        <w:t>Минобороннауки</w:t>
      </w:r>
      <w:proofErr w:type="spellEnd"/>
      <w:r>
        <w:rPr>
          <w:rFonts w:ascii="Arial" w:hAnsi="Arial" w:cs="Arial"/>
          <w:color w:val="000000"/>
          <w:sz w:val="17"/>
          <w:szCs w:val="17"/>
        </w:rPr>
        <w:t xml:space="preserve"> России, соответствуют квалификационным требованиям специалиста по организации строительства, сведения о котором включаются в национальный реестр специалистов в области строительства, заслуживает внимание довод апелляционной жалобы о том, что административный истец, считая, что специальность, по которой он обучался должна быть включена в Перечень, не лишен возможности восстановить свои права путем обращения с административными исковыми требованиями в порядке главы 21 Кодекса административного судопроизводства Российской Федерации.</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таких обстоятельствах, решение суда первой инстанции в указанной части нельзя признать законным, оно подлежит отмене с вынесением нового решения об отказе Донскому Е.В. в удовлетворении административного искового заявления в части о признании незаконным решение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от 20 февраля 2019 г. об отказе Донскому Е.В. во включении сведений в национальный реестр специалистов в области строительства, возложении на административного ответчика обязанности принять решение о включении сведений в национальный реестр специалистов в области строительства.</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Руководствуясь пунктом 2 статьи 309, частью 2 статьи 310 Кодекса административного судопроизводства Российской Федерации, судебная коллегия по административным делам Иркутского областного суда</w:t>
      </w:r>
    </w:p>
    <w:p w:rsidR="0019568B" w:rsidRDefault="0019568B" w:rsidP="0019568B">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определила:</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решение Октябрьского районного суда г. Иркутска                                 от 17 сентября 2019 г. в части удовлетворения административного искового заявления о признании незаконным решение </w:t>
      </w:r>
      <w:r>
        <w:rPr>
          <w:rFonts w:ascii="Arial" w:hAnsi="Arial" w:cs="Arial"/>
          <w:color w:val="000000"/>
          <w:sz w:val="17"/>
          <w:szCs w:val="17"/>
        </w:rPr>
        <w:lastRenderedPageBreak/>
        <w:t>(уведомление)                               от 20 февраля 2019 г. об отказе Донскому Е.В. во включении сведений в национальный реестр специалистов в области строительства, возложении обязанности на 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повторно рассмотреть заявление Донского Е.В. о включении сведений в национальный реестр специалистов в области строительства и принять решение в соответствии с законом, отменить.</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Принять по делу в этой части новое решение, которым в удовлетворении административного искового заявления Донского Евгения Викторовича о признании незаконным решение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от 20 февраля 2019 г. об отказе Донскому Е.В. во включении сведений в национальный реестр специалистов в области строительства, возложение на административного ответчика обязанности принять решение о включении сведений в национальный реестр специалистов в области строительства отказать.</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Судья-председательствующий                                               В.Г. Петухова</w:t>
      </w:r>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Судьи                                                                                                  Л.В. </w:t>
      </w:r>
      <w:proofErr w:type="spellStart"/>
      <w:r>
        <w:rPr>
          <w:rFonts w:ascii="Arial" w:hAnsi="Arial" w:cs="Arial"/>
          <w:color w:val="000000"/>
          <w:sz w:val="17"/>
          <w:szCs w:val="17"/>
        </w:rPr>
        <w:t>Гусарова</w:t>
      </w:r>
      <w:proofErr w:type="spellEnd"/>
    </w:p>
    <w:p w:rsidR="0019568B" w:rsidRDefault="0019568B" w:rsidP="0019568B">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Р.И. Харин</w:t>
      </w:r>
    </w:p>
    <w:p w:rsidR="001D019B" w:rsidRDefault="0019568B">
      <w:bookmarkStart w:id="0" w:name="_GoBack"/>
      <w:bookmarkEnd w:id="0"/>
    </w:p>
    <w:sectPr w:rsidR="001D0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1D"/>
    <w:rsid w:val="0007381D"/>
    <w:rsid w:val="0019568B"/>
    <w:rsid w:val="001D7B49"/>
    <w:rsid w:val="00D67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19CE1-0188-44BF-BE68-0AD291D9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19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2256</Words>
  <Characters>12865</Characters>
  <Application>Microsoft Office Word</Application>
  <DocSecurity>0</DocSecurity>
  <Lines>107</Lines>
  <Paragraphs>30</Paragraphs>
  <ScaleCrop>false</ScaleCrop>
  <Company>Hewlett-Packard Company</Company>
  <LinksUpToDate>false</LinksUpToDate>
  <CharactersWithSpaces>15091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Валерия Александровна</dc:creator>
  <cp:keywords/>
  <dc:description/>
  <cp:lastModifiedBy>Наумова Валерия Александровна</cp:lastModifiedBy>
  <cp:revision>2</cp:revision>
  <dcterms:created xsi:type="dcterms:W3CDTF">2020-01-20T08:47:00Z</dcterms:created>
  <dcterms:modified xsi:type="dcterms:W3CDTF">2020-01-20T08:47:00Z</dcterms:modified>
</cp:coreProperties>
</file>